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7A" w:rsidRPr="00C116C9" w:rsidRDefault="0033467A" w:rsidP="00C116C9">
      <w:pPr>
        <w:spacing w:after="0"/>
        <w:jc w:val="right"/>
        <w:rPr>
          <w:rFonts w:ascii="Times New Roman" w:eastAsia="Times New Roman" w:hAnsi="Times New Roman" w:cs="Times New Roman"/>
          <w:sz w:val="28"/>
          <w:szCs w:val="28"/>
          <w:lang w:eastAsia="ru-RU"/>
        </w:rPr>
      </w:pPr>
      <w:r w:rsidRPr="00C116C9">
        <w:rPr>
          <w:rFonts w:ascii="Times New Roman" w:eastAsia="Times New Roman" w:hAnsi="Times New Roman" w:cs="Times New Roman"/>
          <w:sz w:val="28"/>
          <w:szCs w:val="28"/>
          <w:lang w:eastAsia="ru-RU"/>
        </w:rPr>
        <w:t xml:space="preserve">Приложение  </w:t>
      </w:r>
    </w:p>
    <w:p w:rsidR="0033467A" w:rsidRPr="00C116C9" w:rsidRDefault="0033467A" w:rsidP="00C116C9">
      <w:pPr>
        <w:spacing w:after="0"/>
        <w:jc w:val="right"/>
        <w:rPr>
          <w:rFonts w:ascii="Times New Roman" w:eastAsia="Times New Roman" w:hAnsi="Times New Roman" w:cs="Times New Roman"/>
          <w:sz w:val="28"/>
          <w:szCs w:val="28"/>
          <w:lang w:eastAsia="ru-RU"/>
        </w:rPr>
      </w:pPr>
      <w:r w:rsidRPr="00C116C9">
        <w:rPr>
          <w:rFonts w:ascii="Times New Roman" w:eastAsia="Times New Roman" w:hAnsi="Times New Roman" w:cs="Times New Roman"/>
          <w:sz w:val="28"/>
          <w:szCs w:val="28"/>
          <w:lang w:eastAsia="ru-RU"/>
        </w:rPr>
        <w:t>к решению Думы</w:t>
      </w:r>
    </w:p>
    <w:p w:rsidR="0033467A" w:rsidRPr="00C116C9" w:rsidRDefault="0033467A" w:rsidP="00C116C9">
      <w:pPr>
        <w:spacing w:after="0"/>
        <w:jc w:val="right"/>
        <w:rPr>
          <w:rFonts w:ascii="Times New Roman" w:eastAsia="Times New Roman" w:hAnsi="Times New Roman" w:cs="Times New Roman"/>
          <w:sz w:val="28"/>
          <w:szCs w:val="28"/>
          <w:lang w:eastAsia="ru-RU"/>
        </w:rPr>
      </w:pPr>
      <w:r w:rsidRPr="00C116C9">
        <w:rPr>
          <w:rFonts w:ascii="Times New Roman" w:eastAsia="Times New Roman" w:hAnsi="Times New Roman" w:cs="Times New Roman"/>
          <w:sz w:val="28"/>
          <w:szCs w:val="28"/>
          <w:lang w:eastAsia="ru-RU"/>
        </w:rPr>
        <w:t>городского округа</w:t>
      </w:r>
    </w:p>
    <w:p w:rsidR="0033467A" w:rsidRPr="00C116C9" w:rsidRDefault="0033467A" w:rsidP="00C116C9">
      <w:pPr>
        <w:spacing w:after="0"/>
        <w:jc w:val="right"/>
        <w:rPr>
          <w:rFonts w:ascii="Times New Roman" w:eastAsia="Times New Roman" w:hAnsi="Times New Roman" w:cs="Times New Roman"/>
          <w:sz w:val="28"/>
          <w:szCs w:val="28"/>
          <w:lang w:eastAsia="ru-RU"/>
        </w:rPr>
      </w:pPr>
      <w:r w:rsidRPr="00C116C9">
        <w:rPr>
          <w:rFonts w:ascii="Times New Roman" w:eastAsia="Times New Roman" w:hAnsi="Times New Roman" w:cs="Times New Roman"/>
          <w:sz w:val="28"/>
          <w:szCs w:val="28"/>
          <w:lang w:eastAsia="ru-RU"/>
        </w:rPr>
        <w:t>от 2</w:t>
      </w:r>
      <w:r w:rsidR="00D157CC">
        <w:rPr>
          <w:rFonts w:ascii="Times New Roman" w:eastAsia="Times New Roman" w:hAnsi="Times New Roman" w:cs="Times New Roman"/>
          <w:sz w:val="28"/>
          <w:szCs w:val="28"/>
          <w:lang w:eastAsia="ru-RU"/>
        </w:rPr>
        <w:t>3</w:t>
      </w:r>
      <w:r w:rsidRPr="00C116C9">
        <w:rPr>
          <w:rFonts w:ascii="Times New Roman" w:eastAsia="Times New Roman" w:hAnsi="Times New Roman" w:cs="Times New Roman"/>
          <w:sz w:val="28"/>
          <w:szCs w:val="28"/>
          <w:lang w:eastAsia="ru-RU"/>
        </w:rPr>
        <w:t xml:space="preserve">.03.2023 года № </w:t>
      </w:r>
      <w:r w:rsidR="00D157CC">
        <w:rPr>
          <w:rFonts w:ascii="Times New Roman" w:eastAsia="Times New Roman" w:hAnsi="Times New Roman" w:cs="Times New Roman"/>
          <w:sz w:val="28"/>
          <w:szCs w:val="28"/>
          <w:lang w:eastAsia="ru-RU"/>
        </w:rPr>
        <w:t>20/26</w:t>
      </w:r>
    </w:p>
    <w:p w:rsidR="0033467A" w:rsidRPr="00C116C9" w:rsidRDefault="0033467A" w:rsidP="00C116C9">
      <w:pPr>
        <w:tabs>
          <w:tab w:val="left" w:pos="540"/>
          <w:tab w:val="left" w:pos="1080"/>
        </w:tabs>
        <w:spacing w:after="0"/>
        <w:jc w:val="center"/>
        <w:rPr>
          <w:rFonts w:ascii="Times New Roman" w:eastAsia="Times New Roman" w:hAnsi="Times New Roman" w:cs="Times New Roman"/>
          <w:b/>
          <w:sz w:val="28"/>
          <w:szCs w:val="28"/>
          <w:lang w:eastAsia="ru-RU"/>
        </w:rPr>
      </w:pPr>
    </w:p>
    <w:p w:rsidR="0033467A" w:rsidRPr="00C116C9" w:rsidRDefault="0033467A" w:rsidP="00C116C9">
      <w:pPr>
        <w:tabs>
          <w:tab w:val="left" w:pos="540"/>
          <w:tab w:val="left" w:pos="1080"/>
        </w:tabs>
        <w:spacing w:after="0"/>
        <w:jc w:val="center"/>
        <w:rPr>
          <w:rFonts w:ascii="Times New Roman" w:eastAsia="Times New Roman" w:hAnsi="Times New Roman" w:cs="Times New Roman"/>
          <w:b/>
          <w:sz w:val="28"/>
          <w:szCs w:val="28"/>
          <w:lang w:eastAsia="ru-RU"/>
        </w:rPr>
      </w:pPr>
      <w:r w:rsidRPr="00C116C9">
        <w:rPr>
          <w:rFonts w:ascii="Times New Roman" w:eastAsia="Times New Roman" w:hAnsi="Times New Roman" w:cs="Times New Roman"/>
          <w:b/>
          <w:sz w:val="28"/>
          <w:szCs w:val="28"/>
          <w:lang w:eastAsia="ru-RU"/>
        </w:rPr>
        <w:t>ОТЧЕТ</w:t>
      </w:r>
    </w:p>
    <w:p w:rsidR="0033467A" w:rsidRPr="00C116C9" w:rsidRDefault="0033467A" w:rsidP="00C116C9">
      <w:pPr>
        <w:spacing w:after="0"/>
        <w:jc w:val="center"/>
        <w:rPr>
          <w:rFonts w:ascii="Times New Roman" w:eastAsia="Times New Roman" w:hAnsi="Times New Roman" w:cs="Times New Roman"/>
          <w:b/>
          <w:sz w:val="28"/>
          <w:szCs w:val="28"/>
          <w:lang w:eastAsia="ru-RU"/>
        </w:rPr>
      </w:pPr>
      <w:r w:rsidRPr="00C116C9">
        <w:rPr>
          <w:rFonts w:ascii="Times New Roman" w:eastAsia="Times New Roman" w:hAnsi="Times New Roman" w:cs="Times New Roman"/>
          <w:b/>
          <w:sz w:val="28"/>
          <w:szCs w:val="28"/>
          <w:lang w:eastAsia="ru-RU"/>
        </w:rPr>
        <w:t xml:space="preserve">председателя Думы городского округа о своей работе и работе </w:t>
      </w:r>
    </w:p>
    <w:p w:rsidR="0033467A" w:rsidRPr="00C116C9" w:rsidRDefault="0033467A" w:rsidP="00C116C9">
      <w:pPr>
        <w:spacing w:after="0"/>
        <w:jc w:val="center"/>
        <w:rPr>
          <w:rFonts w:ascii="Times New Roman" w:eastAsia="Times New Roman" w:hAnsi="Times New Roman" w:cs="Times New Roman"/>
          <w:sz w:val="28"/>
          <w:szCs w:val="28"/>
          <w:lang w:eastAsia="ru-RU"/>
        </w:rPr>
      </w:pPr>
      <w:r w:rsidRPr="00C116C9">
        <w:rPr>
          <w:rFonts w:ascii="Times New Roman" w:eastAsia="Times New Roman" w:hAnsi="Times New Roman" w:cs="Times New Roman"/>
          <w:b/>
          <w:sz w:val="28"/>
          <w:szCs w:val="28"/>
          <w:lang w:eastAsia="ru-RU"/>
        </w:rPr>
        <w:t xml:space="preserve">Думы городского </w:t>
      </w:r>
      <w:proofErr w:type="gramStart"/>
      <w:r w:rsidRPr="00C116C9">
        <w:rPr>
          <w:rFonts w:ascii="Times New Roman" w:eastAsia="Times New Roman" w:hAnsi="Times New Roman" w:cs="Times New Roman"/>
          <w:b/>
          <w:sz w:val="28"/>
          <w:szCs w:val="28"/>
          <w:lang w:eastAsia="ru-RU"/>
        </w:rPr>
        <w:t>округа</w:t>
      </w:r>
      <w:proofErr w:type="gramEnd"/>
      <w:r w:rsidRPr="00C116C9">
        <w:rPr>
          <w:rFonts w:ascii="Times New Roman" w:eastAsia="Times New Roman" w:hAnsi="Times New Roman" w:cs="Times New Roman"/>
          <w:b/>
          <w:sz w:val="28"/>
          <w:szCs w:val="28"/>
          <w:lang w:eastAsia="ru-RU"/>
        </w:rPr>
        <w:t xml:space="preserve"> ЗАТО Свободный в 2022 году</w:t>
      </w:r>
    </w:p>
    <w:p w:rsidR="0033467A" w:rsidRPr="00C116C9" w:rsidRDefault="0033467A" w:rsidP="00C116C9">
      <w:pPr>
        <w:spacing w:after="0"/>
        <w:jc w:val="right"/>
        <w:rPr>
          <w:rFonts w:ascii="Times New Roman" w:eastAsia="Times New Roman" w:hAnsi="Times New Roman" w:cs="Times New Roman"/>
          <w:sz w:val="28"/>
          <w:szCs w:val="28"/>
          <w:lang w:eastAsia="ru-RU"/>
        </w:rPr>
      </w:pPr>
      <w:r w:rsidRPr="00C116C9">
        <w:rPr>
          <w:rFonts w:ascii="Times New Roman" w:eastAsia="Times New Roman" w:hAnsi="Times New Roman" w:cs="Times New Roman"/>
          <w:sz w:val="28"/>
          <w:szCs w:val="28"/>
          <w:lang w:eastAsia="ru-RU"/>
        </w:rPr>
        <w:t xml:space="preserve">                                                                   </w:t>
      </w:r>
    </w:p>
    <w:p w:rsidR="0033467A" w:rsidRPr="00C116C9" w:rsidRDefault="0033467A" w:rsidP="00C116C9">
      <w:pPr>
        <w:spacing w:after="0"/>
        <w:jc w:val="center"/>
        <w:rPr>
          <w:rFonts w:ascii="Times New Roman" w:eastAsia="Times New Roman" w:hAnsi="Times New Roman" w:cs="Times New Roman"/>
          <w:b/>
          <w:sz w:val="28"/>
          <w:szCs w:val="28"/>
          <w:lang w:eastAsia="ru-RU"/>
        </w:rPr>
      </w:pPr>
      <w:r w:rsidRPr="00C116C9">
        <w:rPr>
          <w:rFonts w:ascii="Times New Roman" w:eastAsia="Times New Roman" w:hAnsi="Times New Roman" w:cs="Times New Roman"/>
          <w:b/>
          <w:sz w:val="28"/>
          <w:szCs w:val="28"/>
          <w:lang w:val="en-US" w:eastAsia="ru-RU"/>
        </w:rPr>
        <w:t>I</w:t>
      </w:r>
      <w:r w:rsidRPr="00C116C9">
        <w:rPr>
          <w:rFonts w:ascii="Times New Roman" w:eastAsia="Times New Roman" w:hAnsi="Times New Roman" w:cs="Times New Roman"/>
          <w:b/>
          <w:sz w:val="28"/>
          <w:szCs w:val="28"/>
          <w:lang w:eastAsia="ru-RU"/>
        </w:rPr>
        <w:t>. Отчет о работе председателя Думы городского округа</w:t>
      </w:r>
    </w:p>
    <w:p w:rsidR="0033467A" w:rsidRPr="00C116C9" w:rsidRDefault="0033467A" w:rsidP="00C116C9">
      <w:pPr>
        <w:spacing w:after="0"/>
        <w:jc w:val="center"/>
        <w:rPr>
          <w:rFonts w:ascii="Times New Roman" w:eastAsia="Times New Roman" w:hAnsi="Times New Roman" w:cs="Times New Roman"/>
          <w:b/>
          <w:sz w:val="28"/>
          <w:szCs w:val="28"/>
          <w:lang w:eastAsia="ru-RU"/>
        </w:rPr>
      </w:pPr>
      <w:r w:rsidRPr="00C116C9">
        <w:rPr>
          <w:rFonts w:ascii="Times New Roman" w:eastAsia="Times New Roman" w:hAnsi="Times New Roman" w:cs="Times New Roman"/>
          <w:b/>
          <w:sz w:val="28"/>
          <w:szCs w:val="28"/>
          <w:lang w:eastAsia="ru-RU"/>
        </w:rPr>
        <w:t>ЗАТО Свободный в 2022 году</w:t>
      </w:r>
    </w:p>
    <w:p w:rsidR="0033467A" w:rsidRPr="00C116C9" w:rsidRDefault="0033467A" w:rsidP="00C116C9">
      <w:pPr>
        <w:spacing w:after="0"/>
        <w:rPr>
          <w:rFonts w:ascii="Times New Roman" w:eastAsia="Times New Roman" w:hAnsi="Times New Roman" w:cs="Times New Roman"/>
          <w:b/>
          <w:sz w:val="28"/>
          <w:szCs w:val="28"/>
          <w:lang w:eastAsia="ru-RU"/>
        </w:rPr>
      </w:pPr>
    </w:p>
    <w:p w:rsidR="0033467A" w:rsidRPr="00C116C9" w:rsidRDefault="0033467A" w:rsidP="00C116C9">
      <w:pPr>
        <w:pStyle w:val="a3"/>
        <w:spacing w:before="0" w:beforeAutospacing="0" w:after="0" w:afterAutospacing="0"/>
        <w:rPr>
          <w:sz w:val="28"/>
          <w:szCs w:val="28"/>
        </w:rPr>
      </w:pPr>
      <w:r w:rsidRPr="00C116C9">
        <w:rPr>
          <w:sz w:val="28"/>
          <w:szCs w:val="28"/>
        </w:rPr>
        <w:t xml:space="preserve">        Председатель Думы городского </w:t>
      </w:r>
      <w:proofErr w:type="gramStart"/>
      <w:r w:rsidRPr="00C116C9">
        <w:rPr>
          <w:sz w:val="28"/>
          <w:szCs w:val="28"/>
        </w:rPr>
        <w:t>округа</w:t>
      </w:r>
      <w:proofErr w:type="gramEnd"/>
      <w:r w:rsidRPr="00C116C9">
        <w:rPr>
          <w:sz w:val="28"/>
          <w:szCs w:val="28"/>
        </w:rPr>
        <w:t xml:space="preserve"> ЗАТО Свободный, в соответствии с действующим законодательством и Уставом городского округа, наделен следующими полномочиями по руководству Думой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2) издает постановления и распоряжения по вопросам организации деятельности Думы городского округа, подписывает решения Думы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w:t>
      </w:r>
    </w:p>
    <w:p w:rsidR="0033467A" w:rsidRPr="00C116C9" w:rsidRDefault="0033467A" w:rsidP="00C116C9">
      <w:pPr>
        <w:pStyle w:val="a3"/>
        <w:spacing w:before="0" w:beforeAutospacing="0" w:after="0" w:afterAutospacing="0"/>
        <w:rPr>
          <w:sz w:val="28"/>
          <w:szCs w:val="28"/>
        </w:rPr>
      </w:pPr>
      <w:r w:rsidRPr="00C116C9">
        <w:rPr>
          <w:sz w:val="28"/>
          <w:szCs w:val="28"/>
        </w:rPr>
        <w:t xml:space="preserve">4) обеспечивает взаимодействие Думы городского округа с органами местного самоуправления других муниципальных образований; </w:t>
      </w:r>
    </w:p>
    <w:p w:rsidR="0033467A" w:rsidRPr="00C116C9" w:rsidRDefault="0033467A" w:rsidP="00C116C9">
      <w:pPr>
        <w:pStyle w:val="a3"/>
        <w:spacing w:before="0" w:beforeAutospacing="0" w:after="0" w:afterAutospacing="0"/>
        <w:rPr>
          <w:sz w:val="28"/>
          <w:szCs w:val="28"/>
        </w:rPr>
      </w:pPr>
      <w:r w:rsidRPr="00C116C9">
        <w:rPr>
          <w:sz w:val="28"/>
          <w:szCs w:val="28"/>
        </w:rPr>
        <w:t xml:space="preserve">5) осуществляет прием граждан; </w:t>
      </w:r>
    </w:p>
    <w:p w:rsidR="0033467A" w:rsidRPr="00C116C9" w:rsidRDefault="0033467A" w:rsidP="00C116C9">
      <w:pPr>
        <w:pStyle w:val="a3"/>
        <w:spacing w:before="0" w:beforeAutospacing="0" w:after="0" w:afterAutospacing="0"/>
        <w:rPr>
          <w:sz w:val="28"/>
          <w:szCs w:val="28"/>
        </w:rPr>
      </w:pPr>
      <w:r w:rsidRPr="00C116C9">
        <w:rPr>
          <w:sz w:val="28"/>
          <w:szCs w:val="28"/>
        </w:rPr>
        <w:t xml:space="preserve">6) созывает заседания Думы городского округа (в том числе внеочередные заседания Думы городского округа), доводит до сведения депутатов Думы городского округа, граждан и иных заинтересованных лиц время и место их проведения, а также проект повестки заседания Думы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7) осуществляет руководство подготовкой заседаний Думы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8) председательствует на заседаниях Думы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9) организует выполнение решений Думы городского округа в пределах своей компетенции;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10) руководит работой аппарата Думы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11) ежегодно отчитывается о своей работе и работе Думы городского округа перед населением и Думой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12) осуществляет иные полномочия в соответствии с Уставом городского округа, регламентом и решениями Думы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В отчетный период председатель Думы городского округа принимал участие в работе следующих комиссий: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 Комиссия по координации работы по противодействию коррупции на территории </w:t>
      </w:r>
      <w:proofErr w:type="gramStart"/>
      <w:r w:rsidRPr="00C116C9">
        <w:rPr>
          <w:sz w:val="28"/>
          <w:szCs w:val="28"/>
        </w:rPr>
        <w:t>ГО</w:t>
      </w:r>
      <w:proofErr w:type="gramEnd"/>
      <w:r w:rsidRPr="00C116C9">
        <w:rPr>
          <w:sz w:val="28"/>
          <w:szCs w:val="28"/>
        </w:rPr>
        <w:t xml:space="preserve"> ЗАТО Свободный; </w:t>
      </w:r>
    </w:p>
    <w:p w:rsidR="0033467A" w:rsidRPr="00C116C9" w:rsidRDefault="0033467A" w:rsidP="00C116C9">
      <w:pPr>
        <w:pStyle w:val="a3"/>
        <w:spacing w:before="0" w:beforeAutospacing="0" w:after="0" w:afterAutospacing="0"/>
        <w:rPr>
          <w:sz w:val="28"/>
          <w:szCs w:val="28"/>
        </w:rPr>
      </w:pPr>
      <w:r w:rsidRPr="00C116C9">
        <w:rPr>
          <w:sz w:val="28"/>
          <w:szCs w:val="28"/>
        </w:rPr>
        <w:t xml:space="preserve">2. Антитеррористическая комиссия по профилактике терроризма, минимизации и ликвидации последствий его проявлений в городском </w:t>
      </w:r>
      <w:proofErr w:type="gramStart"/>
      <w:r w:rsidRPr="00C116C9">
        <w:rPr>
          <w:sz w:val="28"/>
          <w:szCs w:val="28"/>
        </w:rPr>
        <w:t>округе</w:t>
      </w:r>
      <w:proofErr w:type="gramEnd"/>
      <w:r w:rsidRPr="00C116C9">
        <w:rPr>
          <w:sz w:val="28"/>
          <w:szCs w:val="28"/>
        </w:rPr>
        <w:t xml:space="preserve"> ЗАТО Свободный; </w:t>
      </w:r>
    </w:p>
    <w:p w:rsidR="0033467A" w:rsidRPr="00C116C9" w:rsidRDefault="0033467A" w:rsidP="00C116C9">
      <w:pPr>
        <w:pStyle w:val="a3"/>
        <w:spacing w:before="0" w:beforeAutospacing="0" w:after="0" w:afterAutospacing="0"/>
        <w:rPr>
          <w:sz w:val="28"/>
          <w:szCs w:val="28"/>
        </w:rPr>
      </w:pPr>
      <w:r w:rsidRPr="00C116C9">
        <w:rPr>
          <w:sz w:val="28"/>
          <w:szCs w:val="28"/>
        </w:rPr>
        <w:lastRenderedPageBreak/>
        <w:t xml:space="preserve">3. Комиссия по чрезвычайным ситуациям </w:t>
      </w:r>
      <w:proofErr w:type="gramStart"/>
      <w:r w:rsidRPr="00C116C9">
        <w:rPr>
          <w:sz w:val="28"/>
          <w:szCs w:val="28"/>
        </w:rPr>
        <w:t>ГО</w:t>
      </w:r>
      <w:proofErr w:type="gramEnd"/>
      <w:r w:rsidRPr="00C116C9">
        <w:rPr>
          <w:sz w:val="28"/>
          <w:szCs w:val="28"/>
        </w:rPr>
        <w:t xml:space="preserve"> ЗАТО Свободный; </w:t>
      </w:r>
    </w:p>
    <w:p w:rsidR="0033467A" w:rsidRPr="00C116C9" w:rsidRDefault="0033467A" w:rsidP="00C116C9">
      <w:pPr>
        <w:pStyle w:val="a3"/>
        <w:spacing w:before="0" w:beforeAutospacing="0" w:after="0" w:afterAutospacing="0"/>
        <w:rPr>
          <w:sz w:val="28"/>
          <w:szCs w:val="28"/>
        </w:rPr>
      </w:pPr>
      <w:r w:rsidRPr="00C116C9">
        <w:rPr>
          <w:sz w:val="28"/>
          <w:szCs w:val="28"/>
        </w:rPr>
        <w:t xml:space="preserve">4. Антинаркотическая комиссия в городском </w:t>
      </w:r>
      <w:proofErr w:type="gramStart"/>
      <w:r w:rsidRPr="00C116C9">
        <w:rPr>
          <w:sz w:val="28"/>
          <w:szCs w:val="28"/>
        </w:rPr>
        <w:t>округе</w:t>
      </w:r>
      <w:proofErr w:type="gramEnd"/>
      <w:r w:rsidRPr="00C116C9">
        <w:rPr>
          <w:sz w:val="28"/>
          <w:szCs w:val="28"/>
        </w:rPr>
        <w:t xml:space="preserve"> ЗАТО Свободный; </w:t>
      </w:r>
    </w:p>
    <w:p w:rsidR="0033467A" w:rsidRPr="00C116C9" w:rsidRDefault="0033467A" w:rsidP="00C116C9">
      <w:pPr>
        <w:pStyle w:val="a3"/>
        <w:spacing w:before="0" w:beforeAutospacing="0" w:after="0" w:afterAutospacing="0"/>
        <w:rPr>
          <w:sz w:val="28"/>
          <w:szCs w:val="28"/>
        </w:rPr>
      </w:pPr>
      <w:r w:rsidRPr="00C116C9">
        <w:rPr>
          <w:sz w:val="28"/>
          <w:szCs w:val="28"/>
        </w:rPr>
        <w:t xml:space="preserve">5. Комиссия по реализации стратегии социально-экономического развития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6. Конкурсная комиссия для проведения конкурса на замещение вакантной должности муниципальной службы в органах местного самоуправления городского </w:t>
      </w:r>
      <w:proofErr w:type="gramStart"/>
      <w:r w:rsidRPr="00C116C9">
        <w:rPr>
          <w:sz w:val="28"/>
          <w:szCs w:val="28"/>
        </w:rPr>
        <w:t>округа</w:t>
      </w:r>
      <w:proofErr w:type="gramEnd"/>
      <w:r w:rsidRPr="00C116C9">
        <w:rPr>
          <w:sz w:val="28"/>
          <w:szCs w:val="28"/>
        </w:rPr>
        <w:t xml:space="preserve"> ЗАТО Свободный Свердловской области.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И ряд других комиссий и рабочих групп.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Как председатель Думы городского округа приняла участие в 2 совещаниях совета представительных органах местного самоуправления.</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Были подготовлены обращения, запросы и направлены в органы государственной власти, в органы местного самоуправления, организации:</w:t>
      </w:r>
    </w:p>
    <w:p w:rsidR="0033467A" w:rsidRPr="00C116C9" w:rsidRDefault="0033467A" w:rsidP="00C116C9">
      <w:pPr>
        <w:pStyle w:val="a3"/>
        <w:spacing w:before="0" w:beforeAutospacing="0" w:after="0" w:afterAutospacing="0"/>
        <w:rPr>
          <w:sz w:val="28"/>
          <w:szCs w:val="28"/>
        </w:rPr>
      </w:pPr>
      <w:r w:rsidRPr="00C116C9">
        <w:rPr>
          <w:sz w:val="28"/>
          <w:szCs w:val="28"/>
        </w:rPr>
        <w:t xml:space="preserve">        1) Обращения по предоставлению служебного жилья гражданам - 6 человек. Получили жилье 4 человека, 2 на рассмотрении. По предоставлению коммерческого найма</w:t>
      </w:r>
      <w:r w:rsidR="00D157CC">
        <w:rPr>
          <w:sz w:val="28"/>
          <w:szCs w:val="28"/>
        </w:rPr>
        <w:t xml:space="preserve"> </w:t>
      </w:r>
      <w:r w:rsidRPr="00C116C9">
        <w:rPr>
          <w:sz w:val="28"/>
          <w:szCs w:val="28"/>
        </w:rPr>
        <w:t>-</w:t>
      </w:r>
      <w:r w:rsidR="00D157CC">
        <w:rPr>
          <w:sz w:val="28"/>
          <w:szCs w:val="28"/>
        </w:rPr>
        <w:t xml:space="preserve"> </w:t>
      </w:r>
      <w:r w:rsidRPr="00C116C9">
        <w:rPr>
          <w:sz w:val="28"/>
          <w:szCs w:val="28"/>
        </w:rPr>
        <w:t>4 человека, 3 получили, 1 на рассмотрении.</w:t>
      </w:r>
    </w:p>
    <w:p w:rsidR="0033467A" w:rsidRPr="00C116C9" w:rsidRDefault="0033467A" w:rsidP="00C116C9">
      <w:pPr>
        <w:pStyle w:val="a3"/>
        <w:spacing w:before="0" w:beforeAutospacing="0" w:after="0" w:afterAutospacing="0"/>
        <w:rPr>
          <w:sz w:val="28"/>
          <w:szCs w:val="28"/>
        </w:rPr>
      </w:pPr>
      <w:r w:rsidRPr="00C116C9">
        <w:rPr>
          <w:sz w:val="28"/>
          <w:szCs w:val="28"/>
        </w:rPr>
        <w:t xml:space="preserve">        2) Обращение к главе городского округа Иванову А.В., директору МУП ЖКХ «Кедр» Соколову А.В., в службу муниципального заказа по уборке детских площадок придомовых территорий, в том числе и от снега (по об</w:t>
      </w:r>
      <w:r w:rsidR="00D157CC">
        <w:rPr>
          <w:sz w:val="28"/>
          <w:szCs w:val="28"/>
        </w:rPr>
        <w:t>ращению граждан домов 42, 22, 12</w:t>
      </w:r>
      <w:r w:rsidRPr="00C116C9">
        <w:rPr>
          <w:sz w:val="28"/>
          <w:szCs w:val="28"/>
        </w:rPr>
        <w:t>).</w:t>
      </w:r>
    </w:p>
    <w:p w:rsidR="0033467A" w:rsidRPr="00C116C9" w:rsidRDefault="0033467A" w:rsidP="00C116C9">
      <w:pPr>
        <w:pStyle w:val="a3"/>
        <w:spacing w:before="0" w:beforeAutospacing="0" w:after="0" w:afterAutospacing="0"/>
        <w:rPr>
          <w:sz w:val="28"/>
          <w:szCs w:val="28"/>
        </w:rPr>
      </w:pPr>
      <w:r w:rsidRPr="00C116C9">
        <w:rPr>
          <w:sz w:val="28"/>
          <w:szCs w:val="28"/>
        </w:rPr>
        <w:t xml:space="preserve">        3) Обращение к главе городского округа Иванову А.В., директору МУП ЖКХ «Кедр» Соколову А.В., директору управляющей компании «Тепло-НТ» по поводу протекания крыши дома №25 и дома № 57, №49 (по обращению жителей домов 25 и 57, 49).</w:t>
      </w:r>
    </w:p>
    <w:p w:rsidR="0033467A" w:rsidRPr="00C116C9" w:rsidRDefault="0033467A" w:rsidP="00C116C9">
      <w:pPr>
        <w:pStyle w:val="a3"/>
        <w:spacing w:before="0" w:beforeAutospacing="0" w:after="0" w:afterAutospacing="0"/>
        <w:rPr>
          <w:sz w:val="28"/>
          <w:szCs w:val="28"/>
        </w:rPr>
      </w:pPr>
      <w:r w:rsidRPr="00C116C9">
        <w:rPr>
          <w:sz w:val="28"/>
          <w:szCs w:val="28"/>
        </w:rPr>
        <w:t xml:space="preserve">        4) Обращение к главе городского округа по поводу организации парковочных мест возле социально-значимых объектов, возле дома № 42. Был дан ответ, что устройство стоянки не предоставляется возможным.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5) Обращение к главе городского округа по поводу организации парковочных мест для инвалидов. Был дан ответ, что в рамках программы доступная среда в 2022 году и в рамках дорожной деятельности будут оборудованы места для инвалидов возле МБУК Дворец </w:t>
      </w:r>
      <w:r w:rsidR="00C116C9" w:rsidRPr="00C116C9">
        <w:rPr>
          <w:sz w:val="28"/>
          <w:szCs w:val="28"/>
        </w:rPr>
        <w:t>культуры, МБУ ДО «ДЮСШ», МБОУ «</w:t>
      </w:r>
      <w:r w:rsidRPr="00C116C9">
        <w:rPr>
          <w:sz w:val="28"/>
          <w:szCs w:val="28"/>
        </w:rPr>
        <w:t>Средняя школа №25», ГАУЗ СО «</w:t>
      </w:r>
      <w:proofErr w:type="gramStart"/>
      <w:r w:rsidRPr="00C116C9">
        <w:rPr>
          <w:sz w:val="28"/>
          <w:szCs w:val="28"/>
        </w:rPr>
        <w:t>ГБ</w:t>
      </w:r>
      <w:proofErr w:type="gramEnd"/>
      <w:r w:rsidRPr="00C116C9">
        <w:rPr>
          <w:sz w:val="28"/>
          <w:szCs w:val="28"/>
        </w:rPr>
        <w:t xml:space="preserve"> ЗАТО Свободный».</w:t>
      </w:r>
      <w:r w:rsidR="00C116C9" w:rsidRPr="00C116C9">
        <w:rPr>
          <w:sz w:val="28"/>
          <w:szCs w:val="28"/>
        </w:rPr>
        <w:t xml:space="preserve"> </w:t>
      </w:r>
      <w:r w:rsidRPr="00C116C9">
        <w:rPr>
          <w:sz w:val="28"/>
          <w:szCs w:val="28"/>
        </w:rPr>
        <w:t>Знаки частично установлены.</w:t>
      </w:r>
    </w:p>
    <w:p w:rsidR="0033467A" w:rsidRPr="00C116C9" w:rsidRDefault="0033467A" w:rsidP="00C116C9">
      <w:pPr>
        <w:pStyle w:val="a3"/>
        <w:spacing w:before="0" w:beforeAutospacing="0" w:after="0" w:afterAutospacing="0"/>
        <w:rPr>
          <w:sz w:val="28"/>
          <w:szCs w:val="28"/>
        </w:rPr>
      </w:pPr>
      <w:r w:rsidRPr="00C116C9">
        <w:rPr>
          <w:sz w:val="28"/>
          <w:szCs w:val="28"/>
        </w:rPr>
        <w:t xml:space="preserve">        6) Обустройство придомовых детских и спортивных площадок (по обращению граждан 7 и 42 домов), демонтаж устаревших конструкций на детских площадках. Конструкции были демонтированы.</w:t>
      </w:r>
    </w:p>
    <w:p w:rsidR="0033467A" w:rsidRPr="00C116C9" w:rsidRDefault="0033467A" w:rsidP="00C116C9">
      <w:pPr>
        <w:pStyle w:val="a3"/>
        <w:spacing w:before="0" w:beforeAutospacing="0" w:after="0" w:afterAutospacing="0"/>
        <w:rPr>
          <w:sz w:val="28"/>
          <w:szCs w:val="28"/>
        </w:rPr>
      </w:pPr>
      <w:r w:rsidRPr="00C116C9">
        <w:rPr>
          <w:sz w:val="28"/>
          <w:szCs w:val="28"/>
        </w:rPr>
        <w:t xml:space="preserve">        7) Обращение к главе городского округа по отлову бездомных собак возле дома 28. Проблема была решена.</w:t>
      </w:r>
    </w:p>
    <w:p w:rsidR="0033467A" w:rsidRPr="00C116C9" w:rsidRDefault="0033467A" w:rsidP="00C116C9">
      <w:pPr>
        <w:pStyle w:val="a3"/>
        <w:spacing w:before="0" w:beforeAutospacing="0" w:after="0" w:afterAutospacing="0"/>
        <w:rPr>
          <w:sz w:val="28"/>
          <w:szCs w:val="28"/>
        </w:rPr>
      </w:pPr>
      <w:r w:rsidRPr="00C116C9">
        <w:rPr>
          <w:sz w:val="28"/>
          <w:szCs w:val="28"/>
        </w:rPr>
        <w:t xml:space="preserve">        8) Обращение к главе городского округа по организации помощи транспортировки маломобильных граждан к месту консультации и обследования. Проблема была решена.</w:t>
      </w:r>
    </w:p>
    <w:p w:rsidR="0033467A" w:rsidRPr="00C116C9" w:rsidRDefault="0033467A" w:rsidP="00C116C9">
      <w:pPr>
        <w:pStyle w:val="a3"/>
        <w:spacing w:before="0" w:beforeAutospacing="0" w:after="0" w:afterAutospacing="0"/>
        <w:rPr>
          <w:sz w:val="28"/>
          <w:szCs w:val="28"/>
        </w:rPr>
      </w:pPr>
      <w:r w:rsidRPr="00C116C9">
        <w:rPr>
          <w:sz w:val="28"/>
          <w:szCs w:val="28"/>
        </w:rPr>
        <w:t xml:space="preserve">       9) Обращение к главе городского округа в получении пропуска на территорию для родственников инвалида и пенсионерки.</w:t>
      </w:r>
    </w:p>
    <w:p w:rsidR="0033467A" w:rsidRPr="00C116C9" w:rsidRDefault="0033467A" w:rsidP="00C116C9">
      <w:pPr>
        <w:pStyle w:val="a3"/>
        <w:spacing w:before="0" w:beforeAutospacing="0" w:after="0" w:afterAutospacing="0"/>
        <w:rPr>
          <w:sz w:val="28"/>
          <w:szCs w:val="28"/>
        </w:rPr>
      </w:pPr>
      <w:r w:rsidRPr="00C116C9">
        <w:rPr>
          <w:sz w:val="28"/>
          <w:szCs w:val="28"/>
        </w:rPr>
        <w:t xml:space="preserve">      10) Снабжение продуктовым пакетом одинокой пенсионерки.</w:t>
      </w:r>
    </w:p>
    <w:p w:rsidR="0033467A" w:rsidRPr="00C116C9" w:rsidRDefault="0033467A" w:rsidP="00C116C9">
      <w:pPr>
        <w:pStyle w:val="a3"/>
        <w:spacing w:before="0" w:beforeAutospacing="0" w:after="0" w:afterAutospacing="0"/>
        <w:rPr>
          <w:sz w:val="28"/>
          <w:szCs w:val="28"/>
        </w:rPr>
      </w:pPr>
      <w:r w:rsidRPr="00C116C9">
        <w:rPr>
          <w:sz w:val="28"/>
          <w:szCs w:val="28"/>
        </w:rPr>
        <w:t xml:space="preserve">      11) Обращение к заместителю главы, к управляющей ком</w:t>
      </w:r>
      <w:r w:rsidR="00C116C9" w:rsidRPr="00C116C9">
        <w:rPr>
          <w:sz w:val="28"/>
          <w:szCs w:val="28"/>
        </w:rPr>
        <w:t>пании по поводу установки стекло</w:t>
      </w:r>
      <w:r w:rsidRPr="00C116C9">
        <w:rPr>
          <w:sz w:val="28"/>
          <w:szCs w:val="28"/>
        </w:rPr>
        <w:t>пакетов на окна, промазки швов дома 42.</w:t>
      </w:r>
    </w:p>
    <w:p w:rsidR="0033467A" w:rsidRPr="00C116C9" w:rsidRDefault="0033467A" w:rsidP="00C116C9">
      <w:pPr>
        <w:pStyle w:val="a3"/>
        <w:spacing w:before="0" w:beforeAutospacing="0" w:after="0" w:afterAutospacing="0"/>
        <w:rPr>
          <w:sz w:val="28"/>
          <w:szCs w:val="28"/>
        </w:rPr>
      </w:pPr>
      <w:r w:rsidRPr="00C116C9">
        <w:rPr>
          <w:sz w:val="28"/>
          <w:szCs w:val="28"/>
        </w:rPr>
        <w:t xml:space="preserve">       12) Обращение к командиру дивизии, главе ГО по выделению площадей для волонтерского движения «Шьем для наших»</w:t>
      </w:r>
    </w:p>
    <w:p w:rsidR="0033467A" w:rsidRPr="00C116C9" w:rsidRDefault="0033467A" w:rsidP="00C116C9">
      <w:pPr>
        <w:pStyle w:val="a3"/>
        <w:spacing w:before="0" w:beforeAutospacing="0" w:after="0" w:afterAutospacing="0"/>
        <w:rPr>
          <w:sz w:val="28"/>
          <w:szCs w:val="28"/>
        </w:rPr>
      </w:pPr>
      <w:r w:rsidRPr="00C116C9">
        <w:rPr>
          <w:sz w:val="28"/>
          <w:szCs w:val="28"/>
        </w:rPr>
        <w:lastRenderedPageBreak/>
        <w:t xml:space="preserve">       13) Обращение к главе городского округа по поводу внесения изменений в положение по расположению торговых точек относительно объектов, посещаемых детьми. Вопрос решен</w:t>
      </w:r>
      <w:r w:rsidR="00C116C9" w:rsidRPr="00C116C9">
        <w:rPr>
          <w:sz w:val="28"/>
          <w:szCs w:val="28"/>
        </w:rPr>
        <w:t>.</w:t>
      </w:r>
    </w:p>
    <w:p w:rsidR="0033467A" w:rsidRPr="00C116C9" w:rsidRDefault="0033467A" w:rsidP="00C116C9">
      <w:pPr>
        <w:pStyle w:val="a3"/>
        <w:spacing w:before="0" w:beforeAutospacing="0" w:after="0" w:afterAutospacing="0"/>
        <w:rPr>
          <w:sz w:val="28"/>
          <w:szCs w:val="28"/>
        </w:rPr>
      </w:pPr>
      <w:r w:rsidRPr="00C116C9">
        <w:rPr>
          <w:sz w:val="28"/>
          <w:szCs w:val="28"/>
        </w:rPr>
        <w:t xml:space="preserve">       14) Продвигаю идею «Святости материнства», вовлекая в нее все учреждения городского округа, храм Дмитрия Донского, дивизию, депутатский корпус, предпринимателей. Традиционно совместно проходит концерт на эту тематику. В 2022 году был организован благотворительный концерт по сбору средств для семей мобилизованных граждан.</w:t>
      </w:r>
    </w:p>
    <w:p w:rsidR="0033467A" w:rsidRPr="00C116C9" w:rsidRDefault="0033467A" w:rsidP="00C116C9">
      <w:pPr>
        <w:pStyle w:val="a3"/>
        <w:spacing w:before="0" w:beforeAutospacing="0" w:after="0" w:afterAutospacing="0"/>
        <w:rPr>
          <w:sz w:val="28"/>
          <w:szCs w:val="28"/>
        </w:rPr>
      </w:pPr>
      <w:r w:rsidRPr="00C116C9">
        <w:rPr>
          <w:sz w:val="28"/>
          <w:szCs w:val="28"/>
        </w:rPr>
        <w:t xml:space="preserve">         15) Обращение к главе ГО по поводу выделения жилья для семьи добровольца СВО.</w:t>
      </w:r>
    </w:p>
    <w:p w:rsidR="0033467A" w:rsidRPr="00C116C9" w:rsidRDefault="0033467A" w:rsidP="00C116C9">
      <w:pPr>
        <w:pStyle w:val="a3"/>
        <w:spacing w:before="0" w:beforeAutospacing="0" w:after="0" w:afterAutospacing="0"/>
        <w:rPr>
          <w:sz w:val="28"/>
          <w:szCs w:val="28"/>
        </w:rPr>
      </w:pPr>
      <w:r w:rsidRPr="00C116C9">
        <w:rPr>
          <w:sz w:val="28"/>
          <w:szCs w:val="28"/>
        </w:rPr>
        <w:t xml:space="preserve">          16) Организована совместно с волонтерами движения «Шьем для наших» поездка в 354 госпиталь. Вручались подарки для раненных бойцов.</w:t>
      </w:r>
    </w:p>
    <w:p w:rsidR="0033467A" w:rsidRPr="00C116C9" w:rsidRDefault="0033467A" w:rsidP="00C116C9">
      <w:pPr>
        <w:pStyle w:val="a3"/>
        <w:spacing w:before="0" w:beforeAutospacing="0" w:after="0" w:afterAutospacing="0"/>
        <w:rPr>
          <w:sz w:val="28"/>
          <w:szCs w:val="28"/>
        </w:rPr>
      </w:pPr>
      <w:r w:rsidRPr="00C116C9">
        <w:rPr>
          <w:sz w:val="28"/>
          <w:szCs w:val="28"/>
        </w:rPr>
        <w:t xml:space="preserve">           17) Осуществлялс</w:t>
      </w:r>
      <w:r w:rsidR="00C116C9" w:rsidRPr="00C116C9">
        <w:rPr>
          <w:sz w:val="28"/>
          <w:szCs w:val="28"/>
        </w:rPr>
        <w:t>я поквартирный обход жителей ГО</w:t>
      </w:r>
      <w:r w:rsidRPr="00C116C9">
        <w:rPr>
          <w:sz w:val="28"/>
          <w:szCs w:val="28"/>
        </w:rPr>
        <w:t>, после аварии на котельной. Оказана помощь в налаживании связи с управляющей компанией.</w:t>
      </w:r>
    </w:p>
    <w:p w:rsidR="0033467A" w:rsidRPr="00C116C9" w:rsidRDefault="0033467A" w:rsidP="00C116C9">
      <w:pPr>
        <w:pStyle w:val="a3"/>
        <w:spacing w:before="0" w:beforeAutospacing="0" w:after="0" w:afterAutospacing="0"/>
        <w:rPr>
          <w:sz w:val="28"/>
          <w:szCs w:val="28"/>
        </w:rPr>
      </w:pPr>
      <w:r w:rsidRPr="00C116C9">
        <w:rPr>
          <w:sz w:val="28"/>
          <w:szCs w:val="28"/>
        </w:rPr>
        <w:t xml:space="preserve">            18) Организована встреча с работниками МУП ЖКХ «Кедр» в связи с сокращением и потери права на служебное жилье.</w:t>
      </w:r>
    </w:p>
    <w:p w:rsidR="00757ED8" w:rsidRPr="00C116C9" w:rsidRDefault="00757ED8" w:rsidP="00C116C9">
      <w:pPr>
        <w:pStyle w:val="a3"/>
        <w:spacing w:before="0" w:beforeAutospacing="0" w:after="0" w:afterAutospacing="0"/>
        <w:rPr>
          <w:sz w:val="28"/>
          <w:szCs w:val="28"/>
        </w:rPr>
      </w:pPr>
      <w:r w:rsidRPr="00C116C9">
        <w:rPr>
          <w:sz w:val="28"/>
          <w:szCs w:val="28"/>
        </w:rPr>
        <w:t xml:space="preserve">             19) Участие депутатов в акции «Елка желаний»</w:t>
      </w:r>
      <w:r w:rsidR="003C73A6" w:rsidRPr="00C116C9">
        <w:rPr>
          <w:sz w:val="28"/>
          <w:szCs w:val="28"/>
        </w:rPr>
        <w:t>, подарки для детей инвалидов.</w:t>
      </w:r>
    </w:p>
    <w:p w:rsidR="0033467A" w:rsidRPr="00C116C9" w:rsidRDefault="0033467A" w:rsidP="00C116C9">
      <w:pPr>
        <w:pStyle w:val="a3"/>
        <w:spacing w:before="0" w:beforeAutospacing="0" w:after="0" w:afterAutospacing="0"/>
        <w:rPr>
          <w:b/>
          <w:sz w:val="28"/>
          <w:szCs w:val="28"/>
        </w:rPr>
      </w:pPr>
      <w:r w:rsidRPr="00C116C9">
        <w:rPr>
          <w:sz w:val="28"/>
          <w:szCs w:val="28"/>
        </w:rPr>
        <w:t xml:space="preserve">         </w:t>
      </w:r>
      <w:r w:rsidRPr="00C116C9">
        <w:rPr>
          <w:b/>
          <w:sz w:val="28"/>
          <w:szCs w:val="28"/>
        </w:rPr>
        <w:t xml:space="preserve">Думе городского округа подконтрольна работа администрации городского округа и Контрольного органа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На работе администрации городского округа я останавливаться не буду, так как отчет о проделанной работе администрации городского округа в 2022 году доложит главы городского округа. Отчет будет опубликован в газете «Свободные вести» и размещен на официальных сайтах администрации городского округа и Думы городского округа в сети Интернет.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Хочу отметить качественную работу Контрольного органа городского округа, который подотчетен Думе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Для выполнения возложенных функций </w:t>
      </w:r>
      <w:r w:rsidRPr="00C116C9">
        <w:rPr>
          <w:b/>
          <w:sz w:val="28"/>
          <w:szCs w:val="28"/>
        </w:rPr>
        <w:t>Контрольный орган</w:t>
      </w:r>
      <w:r w:rsidRPr="00C116C9">
        <w:rPr>
          <w:sz w:val="28"/>
          <w:szCs w:val="28"/>
        </w:rPr>
        <w:t xml:space="preserve"> провел в отчетном году 8 контрольных мероприятий, количество объектов, охваченных при проведении контрольных мероприятий 6. Проводились следующие контрольные мероприятия: </w:t>
      </w:r>
    </w:p>
    <w:p w:rsidR="0033467A" w:rsidRPr="00C116C9" w:rsidRDefault="0033467A" w:rsidP="00C116C9">
      <w:pPr>
        <w:pStyle w:val="a3"/>
        <w:spacing w:before="0" w:beforeAutospacing="0" w:after="0" w:afterAutospacing="0"/>
        <w:rPr>
          <w:sz w:val="28"/>
          <w:szCs w:val="28"/>
        </w:rPr>
      </w:pPr>
      <w:r w:rsidRPr="00C116C9">
        <w:rPr>
          <w:sz w:val="28"/>
          <w:szCs w:val="28"/>
        </w:rPr>
        <w:t>1) Внешняя проверка отчета об исполнении бюджета городского округа за 2021 год.</w:t>
      </w:r>
    </w:p>
    <w:p w:rsidR="0033467A" w:rsidRPr="00C116C9" w:rsidRDefault="0033467A" w:rsidP="00C116C9">
      <w:pPr>
        <w:pStyle w:val="a3"/>
        <w:spacing w:before="0" w:beforeAutospacing="0" w:after="0" w:afterAutospacing="0"/>
        <w:rPr>
          <w:sz w:val="28"/>
          <w:szCs w:val="28"/>
        </w:rPr>
      </w:pPr>
      <w:r w:rsidRPr="00C116C9">
        <w:rPr>
          <w:sz w:val="28"/>
          <w:szCs w:val="28"/>
        </w:rPr>
        <w:t>2) Внешняя проверка бюджетной отчетности за 2021 год – главных администраторов доходов бюджета, главных распорядителей бюджетных средств, главного администратора источника финансирования дефицита бюджета - администрации городского округа, Думы городского округа, финансового отдела администрации городского округа и Контрольного органа.</w:t>
      </w:r>
    </w:p>
    <w:p w:rsidR="0033467A" w:rsidRPr="00C116C9" w:rsidRDefault="0033467A" w:rsidP="00C116C9">
      <w:pPr>
        <w:pStyle w:val="a3"/>
        <w:spacing w:before="0" w:beforeAutospacing="0" w:after="0" w:afterAutospacing="0"/>
        <w:rPr>
          <w:sz w:val="28"/>
          <w:szCs w:val="28"/>
        </w:rPr>
      </w:pPr>
      <w:r w:rsidRPr="00C116C9">
        <w:rPr>
          <w:sz w:val="28"/>
          <w:szCs w:val="28"/>
        </w:rPr>
        <w:t>3) Проверка формирования и исполнения муниципального задания за 2020-2021 годы Муниципальным бюджетным дошкольным образовательным учреждением «Детский сад «Солнышко». Аудит в сфере закупок.</w:t>
      </w:r>
    </w:p>
    <w:p w:rsidR="0033467A" w:rsidRPr="00C116C9" w:rsidRDefault="0033467A" w:rsidP="00C116C9">
      <w:pPr>
        <w:pStyle w:val="a3"/>
        <w:spacing w:before="0" w:beforeAutospacing="0" w:after="0" w:afterAutospacing="0"/>
        <w:rPr>
          <w:sz w:val="28"/>
          <w:szCs w:val="28"/>
        </w:rPr>
      </w:pPr>
      <w:r w:rsidRPr="00C116C9">
        <w:rPr>
          <w:sz w:val="28"/>
          <w:szCs w:val="28"/>
        </w:rPr>
        <w:t>4) Проверка соблюдения установленного порядка управления и распоряжения имуществом, переданным на праве хозяйственного ведения муниципальному унитарному предприятию «Импульс». Анализ бухгалтерской отчетности за 2019-2021 годы.</w:t>
      </w:r>
    </w:p>
    <w:p w:rsidR="0033467A" w:rsidRPr="00C116C9" w:rsidRDefault="0033467A" w:rsidP="00C116C9">
      <w:pPr>
        <w:pStyle w:val="a3"/>
        <w:spacing w:before="0" w:beforeAutospacing="0" w:after="0" w:afterAutospacing="0"/>
        <w:rPr>
          <w:sz w:val="28"/>
          <w:szCs w:val="28"/>
        </w:rPr>
      </w:pPr>
      <w:r w:rsidRPr="00C116C9">
        <w:rPr>
          <w:sz w:val="28"/>
          <w:szCs w:val="28"/>
        </w:rPr>
        <w:t xml:space="preserve">5) Проверка использования бюджетных средств, выделенных в 2021 году и истекшем периоде 2022 года на организацию питания обучающихся в </w:t>
      </w:r>
      <w:r w:rsidRPr="00C116C9">
        <w:rPr>
          <w:sz w:val="28"/>
          <w:szCs w:val="28"/>
        </w:rPr>
        <w:lastRenderedPageBreak/>
        <w:t>муниципальном бюджетном общеобразовательном учреждении «Средняя школа № 25 им. Героя Советского Союза генерал-лейтенанта Д.М. Карбышева с кадетскими классами».</w:t>
      </w:r>
    </w:p>
    <w:p w:rsidR="0033467A" w:rsidRPr="00C116C9" w:rsidRDefault="0033467A" w:rsidP="00C116C9">
      <w:pPr>
        <w:pStyle w:val="a3"/>
        <w:spacing w:before="0" w:beforeAutospacing="0" w:after="0" w:afterAutospacing="0"/>
        <w:rPr>
          <w:sz w:val="28"/>
          <w:szCs w:val="28"/>
        </w:rPr>
      </w:pPr>
      <w:r w:rsidRPr="00C116C9">
        <w:rPr>
          <w:sz w:val="28"/>
          <w:szCs w:val="28"/>
        </w:rPr>
        <w:t>6) Проверка правомерности расходования субсидий из областного бюджета в 2021 году на государственную поддержку закупки контейнеров для раздельного накопления твердых коммунальных отходов. В целях достижения результатов регионального проекта «Комплексная система обращения с твердыми коммунальными отходами (Свердловская область)», обеспечивающего достижения целей, показателей и результатов федерального проекта «Комплексная система обращения с твердыми коммунальными отходами» подпрограммы «Чистая среда»,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 1330-ПП, данная субсидия являлась региональной составляющей национального проекта «Экология».</w:t>
      </w:r>
    </w:p>
    <w:p w:rsidR="0033467A" w:rsidRPr="00C116C9" w:rsidRDefault="0033467A" w:rsidP="00C116C9">
      <w:pPr>
        <w:pStyle w:val="a3"/>
        <w:spacing w:before="0" w:beforeAutospacing="0" w:after="0" w:afterAutospacing="0"/>
        <w:rPr>
          <w:sz w:val="28"/>
          <w:szCs w:val="28"/>
        </w:rPr>
      </w:pPr>
      <w:r w:rsidRPr="00C116C9">
        <w:rPr>
          <w:sz w:val="28"/>
          <w:szCs w:val="28"/>
        </w:rPr>
        <w:t>7) Проверка законности использования бюджетных средств, выделенных муниципальному казенному учреждению «Административно-хозяйственная служба» на оплату труда в 2021 году.</w:t>
      </w:r>
    </w:p>
    <w:p w:rsidR="0033467A" w:rsidRPr="00C116C9" w:rsidRDefault="0033467A" w:rsidP="00C116C9">
      <w:pPr>
        <w:pStyle w:val="a3"/>
        <w:spacing w:before="0" w:beforeAutospacing="0" w:after="0" w:afterAutospacing="0"/>
        <w:rPr>
          <w:sz w:val="28"/>
          <w:szCs w:val="28"/>
        </w:rPr>
      </w:pPr>
      <w:r w:rsidRPr="00C116C9">
        <w:rPr>
          <w:sz w:val="28"/>
          <w:szCs w:val="28"/>
        </w:rPr>
        <w:t>8) Проверка и анализ эффективности средств бюджета, выделенных в 2021 году на устройство зоны отдыха по улице Карбышева. Акт вручен 30.12.2022 года – данное мероприятие будет окончено в январе 2023 года, не получены разногласия после ознакомления акта.</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Также проведено одно совместное контрольное мероприятие в составе администрации городского округа:</w:t>
      </w:r>
    </w:p>
    <w:p w:rsidR="0033467A" w:rsidRPr="00C116C9" w:rsidRDefault="0033467A" w:rsidP="00C116C9">
      <w:pPr>
        <w:pStyle w:val="a3"/>
        <w:spacing w:before="0" w:beforeAutospacing="0" w:after="0" w:afterAutospacing="0"/>
        <w:rPr>
          <w:sz w:val="28"/>
          <w:szCs w:val="28"/>
        </w:rPr>
      </w:pPr>
      <w:r w:rsidRPr="00C116C9">
        <w:rPr>
          <w:sz w:val="28"/>
          <w:szCs w:val="28"/>
        </w:rPr>
        <w:t xml:space="preserve">        - «Проверка исполнения муниципальных контрактов на оказание услуг по отлову животных без владельцев, в том числе их транспортировку и передачу в приют для животных, а также возврат животных без владельцев на прежние места их обитания на территории городского </w:t>
      </w:r>
      <w:proofErr w:type="gramStart"/>
      <w:r w:rsidRPr="00C116C9">
        <w:rPr>
          <w:sz w:val="28"/>
          <w:szCs w:val="28"/>
        </w:rPr>
        <w:t>округа</w:t>
      </w:r>
      <w:proofErr w:type="gramEnd"/>
      <w:r w:rsidRPr="00C116C9">
        <w:rPr>
          <w:sz w:val="28"/>
          <w:szCs w:val="28"/>
        </w:rPr>
        <w:t xml:space="preserve"> ЗАТО Свободный».     </w:t>
      </w:r>
    </w:p>
    <w:p w:rsidR="0033467A" w:rsidRPr="00C116C9" w:rsidRDefault="0033467A" w:rsidP="00C116C9">
      <w:pPr>
        <w:spacing w:after="0"/>
        <w:ind w:firstLine="709"/>
        <w:jc w:val="both"/>
        <w:rPr>
          <w:rFonts w:ascii="Times New Roman" w:eastAsia="Times New Roman" w:hAnsi="Times New Roman" w:cs="Times New Roman"/>
          <w:b/>
          <w:sz w:val="28"/>
          <w:szCs w:val="28"/>
          <w:lang w:eastAsia="ru-RU"/>
        </w:rPr>
      </w:pPr>
      <w:r w:rsidRPr="00C116C9">
        <w:rPr>
          <w:rFonts w:ascii="Times New Roman" w:eastAsia="Times New Roman" w:hAnsi="Times New Roman" w:cs="Times New Roman"/>
          <w:sz w:val="28"/>
          <w:szCs w:val="28"/>
          <w:lang w:eastAsia="ru-RU"/>
        </w:rPr>
        <w:t xml:space="preserve">По итогам проверок объем поступлений в бюджет городского округа от денежных взысканий за нарушение законодательства РФ и от возмещения ущерба, причиненного в результате незаконного использования бюджетных средств, </w:t>
      </w:r>
      <w:r w:rsidRPr="00C116C9">
        <w:rPr>
          <w:rFonts w:ascii="Times New Roman" w:eastAsia="Times New Roman" w:hAnsi="Times New Roman" w:cs="Times New Roman"/>
          <w:b/>
          <w:sz w:val="28"/>
          <w:szCs w:val="28"/>
          <w:lang w:eastAsia="ru-RU"/>
        </w:rPr>
        <w:t>в 2022 году составил 44,3 тыс. руб. по сравнению с 88,05 тыс. руб. в 2021 году (снижение в 0,5 раза или на 50,3%).</w:t>
      </w:r>
    </w:p>
    <w:p w:rsidR="0033467A" w:rsidRPr="00C116C9" w:rsidRDefault="0033467A" w:rsidP="00C116C9">
      <w:pPr>
        <w:spacing w:after="0"/>
        <w:ind w:firstLine="709"/>
        <w:jc w:val="both"/>
        <w:rPr>
          <w:rFonts w:ascii="Times New Roman" w:hAnsi="Times New Roman" w:cs="Times New Roman"/>
          <w:sz w:val="28"/>
          <w:szCs w:val="28"/>
        </w:rPr>
      </w:pPr>
      <w:r w:rsidRPr="00C116C9">
        <w:rPr>
          <w:rFonts w:ascii="Times New Roman" w:hAnsi="Times New Roman" w:cs="Times New Roman"/>
          <w:sz w:val="28"/>
          <w:szCs w:val="28"/>
        </w:rPr>
        <w:t>Составлен протокол от 17.08.2022 об административном правонарушении, предусмотренном частью 4 статьи 15.15.6 Кодекса РФ об административных правонарушениях за грубое нарушение правил ведения бухгалтерского учета, а именно искажение любого показателя бухгалтерской (финансовой) отчетности, выраженного в денежном измерении, не менее чем на 10 процентов, в бюджет городского округа поступил штраф в размере 15 000,0 руб. (МБОУ «СШ № 25»).</w:t>
      </w:r>
    </w:p>
    <w:p w:rsidR="0033467A" w:rsidRPr="00C116C9" w:rsidRDefault="0033467A" w:rsidP="00C116C9">
      <w:pPr>
        <w:spacing w:after="0"/>
        <w:ind w:firstLine="709"/>
        <w:jc w:val="both"/>
        <w:rPr>
          <w:rFonts w:ascii="Times New Roman" w:hAnsi="Times New Roman" w:cs="Times New Roman"/>
          <w:sz w:val="28"/>
          <w:szCs w:val="28"/>
        </w:rPr>
      </w:pPr>
      <w:r w:rsidRPr="00C116C9">
        <w:rPr>
          <w:rFonts w:ascii="Times New Roman" w:hAnsi="Times New Roman" w:cs="Times New Roman"/>
          <w:sz w:val="28"/>
          <w:szCs w:val="28"/>
        </w:rPr>
        <w:t>По результатам контрольных мероприятий выявлены:</w:t>
      </w:r>
    </w:p>
    <w:p w:rsidR="0033467A" w:rsidRPr="00C116C9" w:rsidRDefault="0033467A" w:rsidP="00C116C9">
      <w:pPr>
        <w:spacing w:after="0"/>
        <w:ind w:firstLine="709"/>
        <w:jc w:val="both"/>
        <w:rPr>
          <w:rFonts w:ascii="Times New Roman" w:hAnsi="Times New Roman" w:cs="Times New Roman"/>
          <w:sz w:val="28"/>
          <w:szCs w:val="28"/>
        </w:rPr>
      </w:pPr>
      <w:r w:rsidRPr="00C116C9">
        <w:rPr>
          <w:rFonts w:ascii="Times New Roman" w:hAnsi="Times New Roman" w:cs="Times New Roman"/>
          <w:sz w:val="28"/>
          <w:szCs w:val="28"/>
        </w:rPr>
        <w:t>- нарушения Трудового законодательства;</w:t>
      </w:r>
    </w:p>
    <w:p w:rsidR="0033467A" w:rsidRPr="00C116C9" w:rsidRDefault="0033467A" w:rsidP="00C116C9">
      <w:pPr>
        <w:spacing w:after="0"/>
        <w:ind w:firstLine="709"/>
        <w:jc w:val="both"/>
        <w:rPr>
          <w:rFonts w:ascii="Times New Roman" w:hAnsi="Times New Roman" w:cs="Times New Roman"/>
          <w:sz w:val="28"/>
          <w:szCs w:val="28"/>
        </w:rPr>
      </w:pPr>
      <w:r w:rsidRPr="00C116C9">
        <w:rPr>
          <w:rFonts w:ascii="Times New Roman" w:hAnsi="Times New Roman" w:cs="Times New Roman"/>
          <w:sz w:val="28"/>
          <w:szCs w:val="28"/>
        </w:rPr>
        <w:t xml:space="preserve">- нарушения по исполнению муниципального задания бюджетными учреждениями, не исполнение, не достижение показателей муниципального задания, в соответствии с пунктом 6 статьи 69.2 Бюджетного кодекса,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w:t>
      </w:r>
      <w:r w:rsidRPr="00C116C9">
        <w:rPr>
          <w:rFonts w:ascii="Times New Roman" w:hAnsi="Times New Roman" w:cs="Times New Roman"/>
          <w:sz w:val="28"/>
          <w:szCs w:val="28"/>
        </w:rPr>
        <w:lastRenderedPageBreak/>
        <w:t>услуг (выполняемых работ), неудовлетворительное качество планирования муниципального задания, результатом которого является заниженный показатель по объему выполненных услуг и объему его финансового обеспечения, фактическое использование субсидии на выполнение каждой услуги больше ее доведенного объема, фактическое значение объема выполненной услуги превысило плановое значение объема услуг, утвержденное в муниципальном задании;</w:t>
      </w:r>
    </w:p>
    <w:p w:rsidR="0033467A" w:rsidRPr="00C116C9" w:rsidRDefault="0033467A" w:rsidP="00C116C9">
      <w:pPr>
        <w:spacing w:after="0"/>
        <w:ind w:firstLine="709"/>
        <w:jc w:val="both"/>
        <w:rPr>
          <w:rFonts w:ascii="Times New Roman" w:hAnsi="Times New Roman" w:cs="Times New Roman"/>
          <w:sz w:val="28"/>
          <w:szCs w:val="28"/>
        </w:rPr>
      </w:pPr>
      <w:r w:rsidRPr="00C116C9">
        <w:rPr>
          <w:rFonts w:ascii="Times New Roman" w:hAnsi="Times New Roman" w:cs="Times New Roman"/>
          <w:sz w:val="28"/>
          <w:szCs w:val="28"/>
        </w:rPr>
        <w:t>- нарушения в сфере управления и распоряжения муниципальным имуществом городского округа ЗАТО Свободный, нарушение Федерального закона от 26 июля 2006 года № 135-ФЗ «О защите конкуренции», Федерального закона от 29 июля 1998 года № 135-ФЗ «Об оценочной деятельности в Российской Федерации», неправомерное предоставление в аренду объектов муниципального имущества, в том числе предоставление муниципального имущества в пользование без оформления договорных отношений собственника, с превышением полномочий (аренда помещений МУП связи «Импульс»);</w:t>
      </w:r>
    </w:p>
    <w:p w:rsidR="0033467A" w:rsidRPr="00C116C9" w:rsidRDefault="0033467A" w:rsidP="00C116C9">
      <w:pPr>
        <w:spacing w:after="0"/>
        <w:ind w:firstLine="709"/>
        <w:jc w:val="both"/>
        <w:rPr>
          <w:rFonts w:ascii="Times New Roman" w:hAnsi="Times New Roman" w:cs="Times New Roman"/>
          <w:sz w:val="28"/>
          <w:szCs w:val="28"/>
        </w:rPr>
      </w:pPr>
      <w:r w:rsidRPr="00C116C9">
        <w:rPr>
          <w:rFonts w:ascii="Times New Roman" w:hAnsi="Times New Roman" w:cs="Times New Roman"/>
          <w:sz w:val="28"/>
          <w:szCs w:val="28"/>
        </w:rPr>
        <w:t>- нарушения по полноте и своевременности поступления денежных средств в местный бюджет по источникам неналоговых доходов: не перечислены платежи в местный бюджет по доходам от использования имущества, находящегося в муниципальной собственности (плата за наем, арендная плата за использование объектов нежилого фонда), сумма задолженности составляла на 01.10.2022 г. – 29 868,02 тыс. руб. за просроченные платежи сумма пени составила на 01.10.2022 г.- 3 753,9 тыс. руб., что является упущенной выгодой бюджета городского округа;</w:t>
      </w:r>
    </w:p>
    <w:p w:rsidR="0033467A" w:rsidRPr="00C116C9" w:rsidRDefault="0033467A" w:rsidP="00C116C9">
      <w:pPr>
        <w:spacing w:after="0"/>
        <w:ind w:firstLine="709"/>
        <w:jc w:val="both"/>
        <w:rPr>
          <w:rFonts w:ascii="Times New Roman" w:hAnsi="Times New Roman" w:cs="Times New Roman"/>
          <w:sz w:val="28"/>
          <w:szCs w:val="28"/>
        </w:rPr>
      </w:pPr>
      <w:r w:rsidRPr="00C116C9">
        <w:rPr>
          <w:rFonts w:ascii="Times New Roman" w:hAnsi="Times New Roman" w:cs="Times New Roman"/>
          <w:sz w:val="28"/>
          <w:szCs w:val="28"/>
        </w:rPr>
        <w:t>- нарушения в области бухгалтерского учета, грубое нарушение правил ведения бухгалтерского учета, а именно искажение любого показателя бухгалтерской (финансовой) отчетности, выраженного в денежном измерении, больше чем на 10 процентов, искажение показателей отчетных данных произошло из-за не своевременной передачи первичных учетных документов, которые не были зарегистрированы в регистрах бухгалтерского учета, нарушение порядка исчисления средней заработной платы при расчете отпускных;</w:t>
      </w:r>
    </w:p>
    <w:p w:rsidR="0033467A" w:rsidRPr="00C116C9" w:rsidRDefault="0033467A" w:rsidP="00C116C9">
      <w:pPr>
        <w:spacing w:after="0"/>
        <w:ind w:firstLine="709"/>
        <w:jc w:val="both"/>
        <w:rPr>
          <w:rFonts w:ascii="Times New Roman" w:hAnsi="Times New Roman" w:cs="Times New Roman"/>
          <w:sz w:val="28"/>
          <w:szCs w:val="28"/>
        </w:rPr>
      </w:pPr>
      <w:r w:rsidRPr="00C116C9">
        <w:rPr>
          <w:rFonts w:ascii="Times New Roman" w:hAnsi="Times New Roman" w:cs="Times New Roman"/>
          <w:sz w:val="28"/>
          <w:szCs w:val="28"/>
        </w:rPr>
        <w:t>- нарушения при выполнении закупок товаров, работ, услуг для обеспечения муниципальных нужд Федерального закона от 05.04.2013 N 44-ФЗ «О контрактной системе в сфере закупок товаров, работ, услуг для обеспечения государственных и муниципальных нужд»: не правильный расчет максимального объема закупок малого объема и объема закупок у СМП и СОНКО, не своевременное внесение изменений на официальном сайте Единой информационной системы в сфере в соответствии с частью 5, частью 8 статьи 16 Закона № 44-ФЗ, допущено искусственное «дробление» единых закупок на множество закупок путем заключения нескольких договоров с целью обеспечения закупок у единственного поставщика и ухода от конкурентных процедур, случаи заключения и исполнения нескольких договоров в один день и случаи заключения и исполнения нескольких договоров в коротких временных интервалах у одних и тех же контрагентов с одинаковыми предметами закупки, направленных на достижение единой хозяйственной цели, нарушение сроков выполнения работ по муниципальным контрактам, заключение договоров в нарушение требований Закона № 44-ФЗ без проведения конкурса или аукциона и т.д.</w:t>
      </w:r>
    </w:p>
    <w:p w:rsidR="0033467A" w:rsidRPr="00C116C9" w:rsidRDefault="0033467A" w:rsidP="00C116C9">
      <w:pPr>
        <w:spacing w:after="0"/>
        <w:ind w:firstLine="709"/>
        <w:jc w:val="both"/>
        <w:rPr>
          <w:rFonts w:ascii="Times New Roman" w:eastAsia="Times New Roman" w:hAnsi="Times New Roman" w:cs="Times New Roman"/>
          <w:sz w:val="28"/>
          <w:szCs w:val="28"/>
          <w:lang w:eastAsia="ru-RU"/>
        </w:rPr>
      </w:pPr>
      <w:r w:rsidRPr="00C116C9">
        <w:rPr>
          <w:rFonts w:ascii="Times New Roman" w:eastAsia="Times New Roman" w:hAnsi="Times New Roman" w:cs="Times New Roman"/>
          <w:sz w:val="28"/>
          <w:szCs w:val="28"/>
          <w:lang w:eastAsia="ru-RU"/>
        </w:rPr>
        <w:t>На контроле исполнения в 2023 году:</w:t>
      </w:r>
    </w:p>
    <w:p w:rsidR="0033467A" w:rsidRPr="00C116C9" w:rsidRDefault="0033467A" w:rsidP="00C116C9">
      <w:pPr>
        <w:pStyle w:val="a3"/>
        <w:spacing w:before="0" w:beforeAutospacing="0" w:after="0" w:afterAutospacing="0"/>
        <w:rPr>
          <w:sz w:val="28"/>
          <w:szCs w:val="28"/>
        </w:rPr>
      </w:pPr>
      <w:r w:rsidRPr="00C116C9">
        <w:rPr>
          <w:sz w:val="28"/>
          <w:szCs w:val="28"/>
        </w:rPr>
        <w:t xml:space="preserve">          - предписание от 03.11.2022 № 87, выданное МКУ АХС - положение по оплате труда, в части стимулирующих выплат необходимо предусмотреть объективную и </w:t>
      </w:r>
      <w:r w:rsidRPr="00C116C9">
        <w:rPr>
          <w:sz w:val="28"/>
          <w:szCs w:val="28"/>
        </w:rPr>
        <w:lastRenderedPageBreak/>
        <w:t xml:space="preserve">правомерную методику расчета фонда стимулирования по категориям работников, разработать условия премирования, обоснованность и размеры премий для сотрудников. Перечень критериев, определяемых для осуществления ежемесячных выплат стимулирующего характера за интенсивность и высокие результаты работы с учетом оценки результативности и качества труда работников;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w:t>
      </w:r>
      <w:r w:rsidR="00927D73">
        <w:rPr>
          <w:sz w:val="28"/>
          <w:szCs w:val="28"/>
        </w:rPr>
        <w:t>-</w:t>
      </w:r>
      <w:r w:rsidRPr="00C116C9">
        <w:rPr>
          <w:sz w:val="28"/>
          <w:szCs w:val="28"/>
        </w:rPr>
        <w:t xml:space="preserve"> так же предписания, частично исполненные в 2022 году - предписание от 25.03.2021 № 25, выданное МУП ЖКХ «Кедр» - не произведена государственная регистрации права (хозяйственное ведение) на объекты недвижимого имущества, не возвращены денежные средства по оплате платного обучения сотрудников предприятия, не произведена сверка с реестром муниципального имущества. С 2022 года предприятие находится в стадии банкротства; предписание от 04.08.2021 № 70, выданное МБУК ДК «Свободный» со стороны Учредителя (администрации городского округа) в ответ на информационное письмо от 05.08.2021 № 71 по осуществлению и проведению работы, в целях устранения выявленных нарушений в проверяемом учреждении разработанных документов и предложений в Контрольный орган не поступило ни в 2021 году, ни в 2022 году.</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За 2021 год Контрольным органом проведено 53 экспертно-аналитических мероприятия с подготовкой экспертных заключений, из них: </w:t>
      </w:r>
    </w:p>
    <w:p w:rsidR="0033467A" w:rsidRPr="00C116C9" w:rsidRDefault="0033467A" w:rsidP="00C116C9">
      <w:pPr>
        <w:pStyle w:val="a3"/>
        <w:spacing w:before="0" w:beforeAutospacing="0" w:after="0" w:afterAutospacing="0"/>
        <w:rPr>
          <w:sz w:val="28"/>
          <w:szCs w:val="28"/>
        </w:rPr>
      </w:pPr>
      <w:r w:rsidRPr="00C116C9">
        <w:rPr>
          <w:sz w:val="28"/>
          <w:szCs w:val="28"/>
        </w:rPr>
        <w:t>а) по проектам нормативных правовых актов – 22;</w:t>
      </w:r>
    </w:p>
    <w:p w:rsidR="0033467A" w:rsidRPr="00C116C9" w:rsidRDefault="0033467A" w:rsidP="00C116C9">
      <w:pPr>
        <w:pStyle w:val="a3"/>
        <w:spacing w:before="0" w:beforeAutospacing="0" w:after="0" w:afterAutospacing="0"/>
        <w:rPr>
          <w:sz w:val="28"/>
          <w:szCs w:val="28"/>
        </w:rPr>
      </w:pPr>
      <w:r w:rsidRPr="00C116C9">
        <w:rPr>
          <w:sz w:val="28"/>
          <w:szCs w:val="28"/>
        </w:rPr>
        <w:t>б) по организации бюджетного процесса – 1;</w:t>
      </w:r>
    </w:p>
    <w:p w:rsidR="0033467A" w:rsidRPr="00C116C9" w:rsidRDefault="0033467A" w:rsidP="00C116C9">
      <w:pPr>
        <w:pStyle w:val="a3"/>
        <w:spacing w:before="0" w:beforeAutospacing="0" w:after="0" w:afterAutospacing="0"/>
        <w:rPr>
          <w:sz w:val="28"/>
          <w:szCs w:val="28"/>
        </w:rPr>
      </w:pPr>
      <w:r w:rsidRPr="00C116C9">
        <w:rPr>
          <w:sz w:val="28"/>
          <w:szCs w:val="28"/>
        </w:rPr>
        <w:t>в) по исполнению местного бюджета в 2022 году – 21;</w:t>
      </w:r>
    </w:p>
    <w:p w:rsidR="0033467A" w:rsidRPr="00C116C9" w:rsidRDefault="0033467A" w:rsidP="00C116C9">
      <w:pPr>
        <w:pStyle w:val="a3"/>
        <w:spacing w:before="0" w:beforeAutospacing="0" w:after="0" w:afterAutospacing="0"/>
        <w:rPr>
          <w:sz w:val="28"/>
          <w:szCs w:val="28"/>
        </w:rPr>
      </w:pPr>
      <w:r w:rsidRPr="00C116C9">
        <w:rPr>
          <w:sz w:val="28"/>
          <w:szCs w:val="28"/>
        </w:rPr>
        <w:t>г) по муниципальным программам – 7;</w:t>
      </w:r>
    </w:p>
    <w:p w:rsidR="0033467A" w:rsidRPr="00C116C9" w:rsidRDefault="0033467A" w:rsidP="00C116C9">
      <w:pPr>
        <w:pStyle w:val="a3"/>
        <w:spacing w:before="0" w:beforeAutospacing="0" w:after="0" w:afterAutospacing="0"/>
        <w:rPr>
          <w:sz w:val="28"/>
          <w:szCs w:val="28"/>
        </w:rPr>
      </w:pPr>
      <w:r w:rsidRPr="00C116C9">
        <w:rPr>
          <w:sz w:val="28"/>
          <w:szCs w:val="28"/>
        </w:rPr>
        <w:t>д) по проекту местного бюджета на 2023 год и плановый период 2024, 2025 г. – 2.</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Также деятельностью Контрольного органа в 2022 году являлись:</w:t>
      </w:r>
    </w:p>
    <w:p w:rsidR="0033467A" w:rsidRPr="00C116C9" w:rsidRDefault="0033467A" w:rsidP="00C116C9">
      <w:pPr>
        <w:pStyle w:val="a3"/>
        <w:spacing w:before="0" w:beforeAutospacing="0" w:after="0" w:afterAutospacing="0"/>
        <w:rPr>
          <w:sz w:val="28"/>
          <w:szCs w:val="28"/>
        </w:rPr>
      </w:pPr>
      <w:r w:rsidRPr="00C116C9">
        <w:rPr>
          <w:sz w:val="28"/>
          <w:szCs w:val="28"/>
        </w:rPr>
        <w:t>- изучение методических и нормативных правовых документов, необходимых для осуществления аудита эффективности использования бюджетных средств, контрольной деятельности, касающейся расходных обязательств, также муниципальных программ;</w:t>
      </w:r>
    </w:p>
    <w:p w:rsidR="0033467A" w:rsidRPr="00C116C9" w:rsidRDefault="0033467A" w:rsidP="00C116C9">
      <w:pPr>
        <w:pStyle w:val="a3"/>
        <w:spacing w:before="0" w:beforeAutospacing="0" w:after="0" w:afterAutospacing="0"/>
        <w:rPr>
          <w:sz w:val="28"/>
          <w:szCs w:val="28"/>
        </w:rPr>
      </w:pPr>
      <w:r w:rsidRPr="00C116C9">
        <w:rPr>
          <w:sz w:val="28"/>
          <w:szCs w:val="28"/>
        </w:rPr>
        <w:t>- разработка Положения и Регламента Контрольного органа, согласно Федеральному закону от 1 июля 2021 г.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положения которого вступили в силу с 30 сентября 2021 г., внесению изменений, в том числе в часть 3 статьи 5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внесение изменений в Классификатор нарушений, выявляемых Контрольным органом городского округа ЗАТО Свободный в ходе внешнего муниципального финансового контроля (аудита), на основе разработанного классификатора нарушений и внесенных в него изменений, выявляемых Счетной палаты Свердловской области, в ходе внешнего государственного финансового контроля (аудита);</w:t>
      </w:r>
    </w:p>
    <w:p w:rsidR="0033467A" w:rsidRPr="00C116C9" w:rsidRDefault="0033467A" w:rsidP="00C116C9">
      <w:pPr>
        <w:pStyle w:val="a3"/>
        <w:spacing w:before="0" w:beforeAutospacing="0" w:after="0" w:afterAutospacing="0"/>
        <w:rPr>
          <w:sz w:val="28"/>
          <w:szCs w:val="28"/>
        </w:rPr>
      </w:pPr>
      <w:r w:rsidRPr="00C116C9">
        <w:rPr>
          <w:sz w:val="28"/>
          <w:szCs w:val="28"/>
        </w:rPr>
        <w:t>- усиление экспертно-аналитической направленности своей деятельности;</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участие в служебных проверках, организованных администрацией городского округа, работа со структурными подразделениями администрации городского округа и муниципальными организациями, консультации работников </w:t>
      </w:r>
      <w:r w:rsidRPr="00C116C9">
        <w:rPr>
          <w:sz w:val="28"/>
          <w:szCs w:val="28"/>
        </w:rPr>
        <w:lastRenderedPageBreak/>
        <w:t>муниципальных образовательных организаций, учреждений культуры и искусства по оплате труда, трудовому, бюджетному законодательству, закупочной деятельности.</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Отчеты по результатам проверки рассматриваются на заседаниях Думы городского округа, опубликовываются в газете «Свободные вести» и размещаются на официальном сайте Думы городского округа в сети Интернет. В случае выявления каких-либо замечаний или нарушений в расходовании бюджетных средств принимаются конкретные меры по их устранению.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Так как местное самоуправление – это самая близкая власть к людям, основа народовластия. Во многом от эффективности работы местного самоуправления напрямую зависит то, как люди воспринимают власть в целом. Это налагает на нас дополнительную ответственность перед государством и обществом. Органы местного самоуправления обеспечивают качество жизни людей, создают комфортную среду для социальной и профессиональной самореализации граждан. Помнят, что муниципалитет – это, прежде всего люди, живущие в нем. Люди, могут и хотят участвовать в решении вопросов местного значения.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На сегодняшний день есть еще много проблем и вопросов, требующих решения. На все эти и другие насущные и важные проблемы обеспечения жизни населения и направлены приоритеты деятельности Думы городского </w:t>
      </w:r>
      <w:proofErr w:type="gramStart"/>
      <w:r w:rsidRPr="00C116C9">
        <w:rPr>
          <w:sz w:val="28"/>
          <w:szCs w:val="28"/>
        </w:rPr>
        <w:t>округа</w:t>
      </w:r>
      <w:proofErr w:type="gramEnd"/>
      <w:r w:rsidRPr="00C116C9">
        <w:rPr>
          <w:sz w:val="28"/>
          <w:szCs w:val="28"/>
        </w:rPr>
        <w:t xml:space="preserve"> ЗАТО Свободный, главы городского округа и администрацией городского округа. </w:t>
      </w:r>
    </w:p>
    <w:p w:rsidR="0033467A" w:rsidRPr="00C116C9" w:rsidRDefault="0033467A" w:rsidP="00C116C9">
      <w:pPr>
        <w:pStyle w:val="a3"/>
        <w:spacing w:before="0" w:beforeAutospacing="0" w:after="0" w:afterAutospacing="0"/>
        <w:rPr>
          <w:b/>
          <w:sz w:val="28"/>
          <w:szCs w:val="28"/>
        </w:rPr>
      </w:pPr>
    </w:p>
    <w:p w:rsidR="0033467A" w:rsidRPr="00C116C9" w:rsidRDefault="0033467A" w:rsidP="00C116C9">
      <w:pPr>
        <w:pStyle w:val="a3"/>
        <w:spacing w:before="0" w:beforeAutospacing="0" w:after="0" w:afterAutospacing="0"/>
        <w:jc w:val="center"/>
        <w:rPr>
          <w:b/>
          <w:sz w:val="28"/>
          <w:szCs w:val="28"/>
        </w:rPr>
      </w:pPr>
      <w:r w:rsidRPr="00C116C9">
        <w:rPr>
          <w:b/>
          <w:sz w:val="28"/>
          <w:szCs w:val="28"/>
        </w:rPr>
        <w:t xml:space="preserve">II. Отчет о работе Думы городского </w:t>
      </w:r>
      <w:proofErr w:type="gramStart"/>
      <w:r w:rsidRPr="00C116C9">
        <w:rPr>
          <w:b/>
          <w:sz w:val="28"/>
          <w:szCs w:val="28"/>
        </w:rPr>
        <w:t>округа</w:t>
      </w:r>
      <w:proofErr w:type="gramEnd"/>
      <w:r w:rsidRPr="00C116C9">
        <w:rPr>
          <w:b/>
          <w:sz w:val="28"/>
          <w:szCs w:val="28"/>
        </w:rPr>
        <w:t xml:space="preserve"> ЗАТО Свободный в 2022 году</w:t>
      </w:r>
    </w:p>
    <w:p w:rsidR="0033467A" w:rsidRPr="00C116C9" w:rsidRDefault="0033467A" w:rsidP="00C116C9">
      <w:pPr>
        <w:pStyle w:val="a3"/>
        <w:spacing w:before="0" w:beforeAutospacing="0" w:after="0" w:afterAutospacing="0"/>
        <w:rPr>
          <w:b/>
          <w:sz w:val="28"/>
          <w:szCs w:val="28"/>
        </w:rPr>
      </w:pPr>
    </w:p>
    <w:p w:rsidR="0033467A" w:rsidRPr="00C116C9" w:rsidRDefault="0033467A" w:rsidP="00C116C9">
      <w:pPr>
        <w:pStyle w:val="a3"/>
        <w:spacing w:before="0" w:beforeAutospacing="0" w:after="0" w:afterAutospacing="0"/>
        <w:rPr>
          <w:sz w:val="28"/>
          <w:szCs w:val="28"/>
        </w:rPr>
      </w:pPr>
      <w:r w:rsidRPr="00C116C9">
        <w:rPr>
          <w:sz w:val="28"/>
          <w:szCs w:val="28"/>
        </w:rPr>
        <w:t xml:space="preserve">        В сентябре 2021 года начала свою работу Дума городского </w:t>
      </w:r>
      <w:proofErr w:type="gramStart"/>
      <w:r w:rsidRPr="00C116C9">
        <w:rPr>
          <w:sz w:val="28"/>
          <w:szCs w:val="28"/>
        </w:rPr>
        <w:t>округа</w:t>
      </w:r>
      <w:proofErr w:type="gramEnd"/>
      <w:r w:rsidRPr="00C116C9">
        <w:rPr>
          <w:sz w:val="28"/>
          <w:szCs w:val="28"/>
        </w:rPr>
        <w:t xml:space="preserve"> ЗАТО Свободный 7 созыва. В соответствии с требованиями Устава городского округа Дума городского округа состоит из 10 депутатов, избираемых по 2 многомандатным избирательным округам. На каждом округе было избрано по 5 депутатов. На 01.01.2022 года в состав Думы городского округа входили следующие депутаты: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 По первому избирательному округу: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Бем Светлана Владимировна;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Викторов Евгений Александрович;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Кирилова Наталия Валерьевна;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Саломатина Елена Викторовна;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Сорокин Андрей Николаевич. </w:t>
      </w:r>
    </w:p>
    <w:p w:rsidR="0033467A" w:rsidRPr="00C116C9" w:rsidRDefault="0033467A" w:rsidP="00C116C9">
      <w:pPr>
        <w:pStyle w:val="a3"/>
        <w:spacing w:before="0" w:beforeAutospacing="0" w:after="0" w:afterAutospacing="0"/>
        <w:rPr>
          <w:sz w:val="28"/>
          <w:szCs w:val="28"/>
        </w:rPr>
      </w:pPr>
      <w:r w:rsidRPr="00C116C9">
        <w:rPr>
          <w:sz w:val="28"/>
          <w:szCs w:val="28"/>
        </w:rPr>
        <w:t xml:space="preserve">2. По второму избирательному округу: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w:t>
      </w:r>
      <w:proofErr w:type="spellStart"/>
      <w:r w:rsidRPr="00C116C9">
        <w:rPr>
          <w:sz w:val="28"/>
          <w:szCs w:val="28"/>
        </w:rPr>
        <w:t>Малецкий</w:t>
      </w:r>
      <w:proofErr w:type="spellEnd"/>
      <w:r w:rsidRPr="00C116C9">
        <w:rPr>
          <w:sz w:val="28"/>
          <w:szCs w:val="28"/>
        </w:rPr>
        <w:t xml:space="preserve"> Алексей Николаевич;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Пудовкина Наталья Анатольевна;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Светлов Анатолий Николаевич;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w:t>
      </w:r>
      <w:proofErr w:type="spellStart"/>
      <w:r w:rsidRPr="00C116C9">
        <w:rPr>
          <w:sz w:val="28"/>
          <w:szCs w:val="28"/>
        </w:rPr>
        <w:t>Хизуев</w:t>
      </w:r>
      <w:proofErr w:type="spellEnd"/>
      <w:r w:rsidRPr="00C116C9">
        <w:rPr>
          <w:sz w:val="28"/>
          <w:szCs w:val="28"/>
        </w:rPr>
        <w:t xml:space="preserve"> </w:t>
      </w:r>
      <w:proofErr w:type="spellStart"/>
      <w:r w:rsidRPr="00C116C9">
        <w:rPr>
          <w:sz w:val="28"/>
          <w:szCs w:val="28"/>
        </w:rPr>
        <w:t>Рашидхан</w:t>
      </w:r>
      <w:proofErr w:type="spellEnd"/>
      <w:r w:rsidRPr="00C116C9">
        <w:rPr>
          <w:sz w:val="28"/>
          <w:szCs w:val="28"/>
        </w:rPr>
        <w:t xml:space="preserve"> </w:t>
      </w:r>
      <w:proofErr w:type="spellStart"/>
      <w:r w:rsidRPr="00C116C9">
        <w:rPr>
          <w:sz w:val="28"/>
          <w:szCs w:val="28"/>
        </w:rPr>
        <w:t>Газимагомедович</w:t>
      </w:r>
      <w:proofErr w:type="spellEnd"/>
      <w:r w:rsidRPr="00C116C9">
        <w:rPr>
          <w:sz w:val="28"/>
          <w:szCs w:val="28"/>
        </w:rPr>
        <w:t>;</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Шаманова Олеся Геннадьевна.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Деятельность Думы городского </w:t>
      </w:r>
      <w:proofErr w:type="gramStart"/>
      <w:r w:rsidRPr="00C116C9">
        <w:rPr>
          <w:sz w:val="28"/>
          <w:szCs w:val="28"/>
        </w:rPr>
        <w:t>округа</w:t>
      </w:r>
      <w:proofErr w:type="gramEnd"/>
      <w:r w:rsidRPr="00C116C9">
        <w:rPr>
          <w:sz w:val="28"/>
          <w:szCs w:val="28"/>
        </w:rPr>
        <w:t xml:space="preserve"> ЗАТО Свободный, как представительного органа местного самоуправления, осуществляется в соответствии с требованиями законодательства Российской Федерации, Свердловской области, Устава городского округа ЗАТО Свободный и Регламента Думы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В исключительной компетенции Думы городского округа находятся: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 принятие Устава городского округа и внесение в него изменений и дополнений; </w:t>
      </w:r>
    </w:p>
    <w:p w:rsidR="0033467A" w:rsidRPr="00C116C9" w:rsidRDefault="0033467A" w:rsidP="00C116C9">
      <w:pPr>
        <w:pStyle w:val="a3"/>
        <w:spacing w:before="0" w:beforeAutospacing="0" w:after="0" w:afterAutospacing="0"/>
        <w:rPr>
          <w:sz w:val="28"/>
          <w:szCs w:val="28"/>
        </w:rPr>
      </w:pPr>
      <w:r w:rsidRPr="00C116C9">
        <w:rPr>
          <w:sz w:val="28"/>
          <w:szCs w:val="28"/>
        </w:rPr>
        <w:lastRenderedPageBreak/>
        <w:t xml:space="preserve">2) утверждение местного бюджета и отчета о его исполнении; </w:t>
      </w:r>
    </w:p>
    <w:p w:rsidR="0033467A" w:rsidRPr="00C116C9" w:rsidRDefault="0033467A" w:rsidP="00C116C9">
      <w:pPr>
        <w:pStyle w:val="a3"/>
        <w:spacing w:before="0" w:beforeAutospacing="0" w:after="0" w:afterAutospacing="0"/>
        <w:rPr>
          <w:sz w:val="28"/>
          <w:szCs w:val="28"/>
        </w:rPr>
      </w:pPr>
      <w:r w:rsidRPr="00C116C9">
        <w:rPr>
          <w:sz w:val="28"/>
          <w:szCs w:val="28"/>
        </w:rPr>
        <w:t xml:space="preserve">3) установление, изменений и отмена местных налогов и сборов в соответствии с законодательством Российской Федерации о налогах и сборах; </w:t>
      </w:r>
    </w:p>
    <w:p w:rsidR="0033467A" w:rsidRPr="00C116C9" w:rsidRDefault="0033467A" w:rsidP="00C116C9">
      <w:pPr>
        <w:pStyle w:val="a3"/>
        <w:spacing w:before="0" w:beforeAutospacing="0" w:after="0" w:afterAutospacing="0"/>
        <w:rPr>
          <w:sz w:val="28"/>
          <w:szCs w:val="28"/>
        </w:rPr>
      </w:pPr>
      <w:r w:rsidRPr="00C116C9">
        <w:rPr>
          <w:sz w:val="28"/>
          <w:szCs w:val="28"/>
        </w:rPr>
        <w:t xml:space="preserve">4) утверждение стратегии социально-экономического развития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5) определение порядка управления и распоряжения имуществом, находящимся в муниципальной собственности; </w:t>
      </w:r>
    </w:p>
    <w:p w:rsidR="0033467A" w:rsidRPr="00C116C9" w:rsidRDefault="0033467A" w:rsidP="00C116C9">
      <w:pPr>
        <w:pStyle w:val="a3"/>
        <w:spacing w:before="0" w:beforeAutospacing="0" w:after="0" w:afterAutospacing="0"/>
        <w:rPr>
          <w:sz w:val="28"/>
          <w:szCs w:val="28"/>
        </w:rPr>
      </w:pPr>
      <w:r w:rsidRPr="00C116C9">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по представлению главы администрации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7) определение порядка участия городского округа в организациях межмуниципального сотрудничества;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10) принятие решения об удалении главы городского округа в отставку;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11) установление порядка проведения конкурса по отбору кандидатур на должность главы городского </w:t>
      </w:r>
      <w:proofErr w:type="gramStart"/>
      <w:r w:rsidRPr="00C116C9">
        <w:rPr>
          <w:sz w:val="28"/>
          <w:szCs w:val="28"/>
        </w:rPr>
        <w:t>округа</w:t>
      </w:r>
      <w:proofErr w:type="gramEnd"/>
      <w:r w:rsidRPr="00C116C9">
        <w:rPr>
          <w:sz w:val="28"/>
          <w:szCs w:val="28"/>
        </w:rPr>
        <w:t xml:space="preserve"> ЗАТО Свободный;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12) назначение одной трети членов конкурсной комиссии по отбору кандидатур на должность главы городского </w:t>
      </w:r>
      <w:proofErr w:type="gramStart"/>
      <w:r w:rsidRPr="00C116C9">
        <w:rPr>
          <w:sz w:val="28"/>
          <w:szCs w:val="28"/>
        </w:rPr>
        <w:t>округа</w:t>
      </w:r>
      <w:proofErr w:type="gramEnd"/>
      <w:r w:rsidRPr="00C116C9">
        <w:rPr>
          <w:sz w:val="28"/>
          <w:szCs w:val="28"/>
        </w:rPr>
        <w:t xml:space="preserve"> ЗАТО Свободный;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13) избрание главы городского округа из числа кандидатов, представленных конкурсной комиссией по результатам конкурса;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14) утверждение правил благоустройства территории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Кроме того, к полномочиям Думы городского округа также относятся: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 установление официальных символов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2) утверждение структуры администрации городского округа по представлению главы администрации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3) формирование контрольного органа городского округа и принятие положения об организации его деятельности; </w:t>
      </w:r>
    </w:p>
    <w:p w:rsidR="0033467A" w:rsidRPr="00C116C9" w:rsidRDefault="0033467A" w:rsidP="00C116C9">
      <w:pPr>
        <w:pStyle w:val="a3"/>
        <w:spacing w:before="0" w:beforeAutospacing="0" w:after="0" w:afterAutospacing="0"/>
        <w:rPr>
          <w:sz w:val="28"/>
          <w:szCs w:val="28"/>
        </w:rPr>
      </w:pPr>
      <w:r w:rsidRPr="00C116C9">
        <w:rPr>
          <w:sz w:val="28"/>
          <w:szCs w:val="28"/>
        </w:rPr>
        <w:t xml:space="preserve">4) утверждение Положения о бюджетном процессе, принятие решений об установлении налоговых льгот по местным налогам, оснований и порядка их применения;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 </w:t>
      </w:r>
    </w:p>
    <w:p w:rsidR="0033467A" w:rsidRPr="00C116C9" w:rsidRDefault="0033467A" w:rsidP="00C116C9">
      <w:pPr>
        <w:pStyle w:val="a3"/>
        <w:spacing w:before="0" w:beforeAutospacing="0" w:after="0" w:afterAutospacing="0"/>
        <w:rPr>
          <w:sz w:val="28"/>
          <w:szCs w:val="28"/>
        </w:rPr>
      </w:pPr>
      <w:r w:rsidRPr="00C116C9">
        <w:rPr>
          <w:sz w:val="28"/>
          <w:szCs w:val="28"/>
        </w:rPr>
        <w:t xml:space="preserve">6) установление квалификационных требований к должностям муниципальной службы; </w:t>
      </w:r>
    </w:p>
    <w:p w:rsidR="0033467A" w:rsidRPr="00C116C9" w:rsidRDefault="0033467A" w:rsidP="00C116C9">
      <w:pPr>
        <w:pStyle w:val="a3"/>
        <w:spacing w:before="0" w:beforeAutospacing="0" w:after="0" w:afterAutospacing="0"/>
        <w:rPr>
          <w:sz w:val="28"/>
          <w:szCs w:val="28"/>
        </w:rPr>
      </w:pPr>
      <w:r w:rsidRPr="00C116C9">
        <w:rPr>
          <w:sz w:val="28"/>
          <w:szCs w:val="28"/>
        </w:rPr>
        <w:t xml:space="preserve">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w:t>
      </w:r>
      <w:r w:rsidRPr="00C116C9">
        <w:rPr>
          <w:sz w:val="28"/>
          <w:szCs w:val="28"/>
        </w:rPr>
        <w:lastRenderedPageBreak/>
        <w:t xml:space="preserve">порядка подготовки изменений и внесения их в местные нормативы градостроительного проектирования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8) утверждение генерального плана городского округа, в том числе внесение изменений в него, по представлению главы администрации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9) утверждение местных нормативов градостроительного проектирования городского округа и внесение изменений в местные нормативы градостроительного проектирования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10) утверждение правил землепользования и застройки территории городского округа, в том числе внесение изменений в них, по представлению главы администрации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12)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администрации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13)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14)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15) установление системы оплаты труда работников муниципальных учреждений и порядка ее применения;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16) определение порядка привлечения граждан к выполнению на добровольной основе социально значимых для городского округа работ и принятие решения о привлечении граждан к выполнению на добровольной основе социально значимых для городского округа работ;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17) назначение муниципальных выборов и местного референдума;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18) утверждение схемы избирательных округов на территории муниципального образования;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19) организация профессионального образования и дополнительного профессионального образования депутатов Думы городского округа, муниципальных служащих Думы городского округа;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3467A" w:rsidRPr="00C116C9" w:rsidRDefault="0033467A" w:rsidP="00C116C9">
      <w:pPr>
        <w:pStyle w:val="a3"/>
        <w:spacing w:before="0" w:beforeAutospacing="0" w:after="0" w:afterAutospacing="0"/>
        <w:rPr>
          <w:sz w:val="28"/>
          <w:szCs w:val="28"/>
        </w:rPr>
      </w:pPr>
      <w:r w:rsidRPr="00C116C9">
        <w:rPr>
          <w:sz w:val="28"/>
          <w:szCs w:val="28"/>
        </w:rPr>
        <w:t xml:space="preserve">20) принятие муниципальных правовых актов по организации и осуществлению муниципального контроля; </w:t>
      </w:r>
    </w:p>
    <w:p w:rsidR="0033467A" w:rsidRPr="00C116C9" w:rsidRDefault="0033467A" w:rsidP="00C116C9">
      <w:pPr>
        <w:pStyle w:val="a3"/>
        <w:spacing w:before="0" w:beforeAutospacing="0" w:after="0" w:afterAutospacing="0"/>
        <w:rPr>
          <w:sz w:val="28"/>
          <w:szCs w:val="28"/>
        </w:rPr>
      </w:pPr>
      <w:r w:rsidRPr="00C116C9">
        <w:rPr>
          <w:sz w:val="28"/>
          <w:szCs w:val="28"/>
        </w:rPr>
        <w:lastRenderedPageBreak/>
        <w:t>21)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33467A" w:rsidRPr="00C116C9" w:rsidRDefault="0033467A" w:rsidP="00C116C9">
      <w:pPr>
        <w:pStyle w:val="a3"/>
        <w:spacing w:before="0" w:beforeAutospacing="0" w:after="0" w:afterAutospacing="0"/>
        <w:rPr>
          <w:sz w:val="28"/>
          <w:szCs w:val="28"/>
        </w:rPr>
      </w:pPr>
      <w:r w:rsidRPr="00C116C9">
        <w:rPr>
          <w:sz w:val="28"/>
          <w:szCs w:val="28"/>
        </w:rPr>
        <w:t>22) определение порядка предоставления жилых помещений муниципального специализированного жилищного фонда и муниципального жилищного фонда коммерческого использования городского округа;</w:t>
      </w:r>
    </w:p>
    <w:p w:rsidR="0033467A" w:rsidRPr="00C116C9" w:rsidRDefault="0033467A" w:rsidP="00C116C9">
      <w:pPr>
        <w:pStyle w:val="a3"/>
        <w:spacing w:before="0" w:beforeAutospacing="0" w:after="0" w:afterAutospacing="0"/>
        <w:rPr>
          <w:sz w:val="28"/>
          <w:szCs w:val="28"/>
        </w:rPr>
      </w:pPr>
      <w:r w:rsidRPr="00C116C9">
        <w:rPr>
          <w:sz w:val="28"/>
          <w:szCs w:val="28"/>
        </w:rPr>
        <w:t>23) установление порядка приватизации муниципального имущества.</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В соответствии с требованиями пункта 6 статьи 24 Устава городского округа основными формами депутатской деятельности являются: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1. Работа с избирателями; </w:t>
      </w:r>
    </w:p>
    <w:p w:rsidR="0033467A" w:rsidRPr="00C116C9" w:rsidRDefault="0033467A" w:rsidP="00C116C9">
      <w:pPr>
        <w:pStyle w:val="a3"/>
        <w:spacing w:before="0" w:beforeAutospacing="0" w:after="0" w:afterAutospacing="0"/>
        <w:rPr>
          <w:sz w:val="28"/>
          <w:szCs w:val="28"/>
        </w:rPr>
      </w:pPr>
      <w:r w:rsidRPr="00C116C9">
        <w:rPr>
          <w:sz w:val="28"/>
          <w:szCs w:val="28"/>
        </w:rPr>
        <w:t xml:space="preserve">2. Участие в заседаниях Думы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3. Участие в комиссиях Думы; </w:t>
      </w:r>
    </w:p>
    <w:p w:rsidR="0033467A" w:rsidRPr="00C116C9" w:rsidRDefault="0033467A" w:rsidP="00C116C9">
      <w:pPr>
        <w:pStyle w:val="a3"/>
        <w:spacing w:before="0" w:beforeAutospacing="0" w:after="0" w:afterAutospacing="0"/>
        <w:rPr>
          <w:sz w:val="28"/>
          <w:szCs w:val="28"/>
        </w:rPr>
      </w:pPr>
      <w:r w:rsidRPr="00C116C9">
        <w:rPr>
          <w:sz w:val="28"/>
          <w:szCs w:val="28"/>
        </w:rPr>
        <w:t xml:space="preserve">4. Выполнение поручений Думы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5. Участие в депутатских слушаниях; </w:t>
      </w:r>
    </w:p>
    <w:p w:rsidR="0033467A" w:rsidRPr="00C116C9" w:rsidRDefault="0033467A" w:rsidP="00C116C9">
      <w:pPr>
        <w:pStyle w:val="a3"/>
        <w:spacing w:before="0" w:beforeAutospacing="0" w:after="0" w:afterAutospacing="0"/>
        <w:rPr>
          <w:sz w:val="28"/>
          <w:szCs w:val="28"/>
        </w:rPr>
      </w:pPr>
      <w:r w:rsidRPr="00C116C9">
        <w:rPr>
          <w:sz w:val="28"/>
          <w:szCs w:val="28"/>
        </w:rPr>
        <w:t xml:space="preserve">6. Обращение с депутатскими запросами; </w:t>
      </w:r>
    </w:p>
    <w:p w:rsidR="0033467A" w:rsidRPr="00C116C9" w:rsidRDefault="0033467A" w:rsidP="00C116C9">
      <w:pPr>
        <w:pStyle w:val="a3"/>
        <w:spacing w:before="0" w:beforeAutospacing="0" w:after="0" w:afterAutospacing="0"/>
        <w:rPr>
          <w:sz w:val="28"/>
          <w:szCs w:val="28"/>
        </w:rPr>
      </w:pPr>
      <w:r w:rsidRPr="00C116C9">
        <w:rPr>
          <w:sz w:val="28"/>
          <w:szCs w:val="28"/>
        </w:rPr>
        <w:t xml:space="preserve">7. Обращение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Говоря о деятельности Думы городского округа необходимо отметить, что депутаты Думы, работают не на освобожденной основе и не создают материальных благ, а принимают нормативные правовые акты - решения в рамках своих полномочий, направленные на создание условий для развития бизнеса и предпринимательства, утверждение нормативных документов для работы исполнительного органа местного самоуправления, создание более комфортных условий для проживания населения, работы учреждений социальной сферы, повышение уровня благоустройства городского округа. Депутаты Думы городского округа – это самая близкая к людям власть, основа народовластия.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Если остановить на улице десять рядовых граждан и спросить, знают ли они, для чего нужна Дума городского округа, только один из десяти ответит - для того чтобы заниматься нормотворческой деятельностью и эффективно планировать бюджет городского округа. Чаще люди думают, что депутаты Думы городского округа нужны, чтобы решать их коммунальные и социальные проблемы, строить детские и спортивные площадки, помогать в обустройстве цветников возле домов, решать проблему качественного показа кабельного телевидения. Но эта, более видимая часть деятельности, основной вовсе не является. Напротив, главное для депутатов Думы городского округа - взвешенно и продуманно принять решение, которое в перспективе качественно улучшит жизнь всех граждан городского округа. </w:t>
      </w:r>
    </w:p>
    <w:p w:rsidR="0033467A" w:rsidRPr="00C116C9" w:rsidRDefault="0033467A" w:rsidP="00C116C9">
      <w:pPr>
        <w:pStyle w:val="a3"/>
        <w:spacing w:before="0" w:beforeAutospacing="0" w:after="0" w:afterAutospacing="0"/>
        <w:rPr>
          <w:b/>
          <w:sz w:val="28"/>
          <w:szCs w:val="28"/>
        </w:rPr>
      </w:pPr>
      <w:r w:rsidRPr="00C116C9">
        <w:rPr>
          <w:b/>
          <w:sz w:val="28"/>
          <w:szCs w:val="28"/>
        </w:rPr>
        <w:t xml:space="preserve">         В прошедшем 2022 году состоялось 14 заседаний Думы городско</w:t>
      </w:r>
      <w:r w:rsidR="00927D73">
        <w:rPr>
          <w:b/>
          <w:sz w:val="28"/>
          <w:szCs w:val="28"/>
        </w:rPr>
        <w:t>го округа (из них 6 внеочередных</w:t>
      </w:r>
      <w:r w:rsidRPr="00C116C9">
        <w:rPr>
          <w:b/>
          <w:sz w:val="28"/>
          <w:szCs w:val="28"/>
        </w:rPr>
        <w:t xml:space="preserve">), на которых рассмотрено 158 вопросов, принято 58 решений нормативного правового характера. За сухими цифрами официальной статистики стоят серьезные вопросы жизнедеятельности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В течение этого периода депутатами были рассмотрены и приняты ряд ключевых решений, к которым можно отнести решение утверждение бюджета городского округа на 2023 год и плановый период 2024-2025 годов, об увеличении фонда оплаты труда работников муниципальных учреждений городского </w:t>
      </w:r>
      <w:proofErr w:type="gramStart"/>
      <w:r w:rsidRPr="00C116C9">
        <w:rPr>
          <w:sz w:val="28"/>
          <w:szCs w:val="28"/>
        </w:rPr>
        <w:t>округа</w:t>
      </w:r>
      <w:proofErr w:type="gramEnd"/>
      <w:r w:rsidRPr="00C116C9">
        <w:rPr>
          <w:sz w:val="28"/>
          <w:szCs w:val="28"/>
        </w:rPr>
        <w:t xml:space="preserve"> ЗАТО Свободный в 2022 году, внесение изменений в положения об оплате труда </w:t>
      </w:r>
      <w:r w:rsidRPr="00C116C9">
        <w:rPr>
          <w:sz w:val="28"/>
          <w:szCs w:val="28"/>
        </w:rPr>
        <w:lastRenderedPageBreak/>
        <w:t xml:space="preserve">работников муниципальных учреждений культуры и муниципальных образовательных учреждений и ряд других.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Местное самоуправление - основа «конституционного строя в Российской Федерации» говорится в Федеральном законе «Об общих принципах организации местного самоуправления в Российской Федерации». Этим же законом определены общие правовые, территориальные, организационные и экономические принципы организации местного самоуправления. Определен перечень вопросов местного значения, который постепенно увеличивается. Однако доходная база местных бюджетов за последний период времени практически не изменилась. Формирование бюджета муниципального образования на практике происходит по вертикали сверху вниз без учета особенностей муниципального образования, при этом отсутствует методика определения финансовых потребностей муниципального образования для решения вопросов местного значения. </w:t>
      </w:r>
    </w:p>
    <w:p w:rsidR="00757ED8" w:rsidRPr="00C116C9" w:rsidRDefault="0033467A" w:rsidP="00C116C9">
      <w:pPr>
        <w:pStyle w:val="a3"/>
        <w:spacing w:before="0" w:beforeAutospacing="0" w:after="0" w:afterAutospacing="0"/>
        <w:rPr>
          <w:sz w:val="28"/>
          <w:szCs w:val="28"/>
        </w:rPr>
      </w:pPr>
      <w:r w:rsidRPr="00C116C9">
        <w:rPr>
          <w:sz w:val="28"/>
          <w:szCs w:val="28"/>
        </w:rPr>
        <w:t xml:space="preserve">       Средств явно не хватает на выполнение прописанных полномочий, а также необходимо содержать объекты социально-культурного назначения (школу, детский сад, Дворец культуры, спортивные сооружения), не говоря об объектах жилищно-коммунального комплекса. Кроме этого необходимы средства на создание условий для организации новых рабочих мест, новых производств, поддержки малого и среднего бизнеса. Думаю, что в настоящее время все заинтересованы в усилении роли органов местного самоуправления. Именно они ответственны за решение вопросов местного значения, они ближе всех к населению.</w:t>
      </w:r>
    </w:p>
    <w:p w:rsidR="0033467A" w:rsidRPr="00C116C9" w:rsidRDefault="0033467A" w:rsidP="00C116C9">
      <w:pPr>
        <w:pStyle w:val="a3"/>
        <w:spacing w:before="0" w:beforeAutospacing="0" w:after="0" w:afterAutospacing="0"/>
        <w:rPr>
          <w:sz w:val="28"/>
          <w:szCs w:val="28"/>
        </w:rPr>
      </w:pPr>
      <w:r w:rsidRPr="00C116C9">
        <w:rPr>
          <w:sz w:val="28"/>
          <w:szCs w:val="28"/>
        </w:rPr>
        <w:t xml:space="preserve">       </w:t>
      </w:r>
      <w:r w:rsidRPr="00C116C9">
        <w:rPr>
          <w:b/>
          <w:sz w:val="28"/>
          <w:szCs w:val="28"/>
        </w:rPr>
        <w:t>В Думе городского округа работают четыре постоянные комиссии. Всего за 2022 год состоялось 40 заседаний постоянных депутатских комиссий, а также 14 совместных заседаний депутатских комиссий</w:t>
      </w:r>
      <w:r w:rsidRPr="00C116C9">
        <w:rPr>
          <w:sz w:val="28"/>
          <w:szCs w:val="28"/>
        </w:rPr>
        <w:t xml:space="preserve">. Все вопросы, включаемые в повестку заседаний Думы городского округа, тщательно прорабатываются на заседаниях комиссий. Если проблема не до конца изучена, вопрос плохо проработан, то материалы отправляются на доработку и на повторное рассмотрение комиссией. Поэтому при рассмотрении на заседании Думы городского округа практически не возникает вопросов. А это значит, что решение принято взвешенно и обоснованно.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На комиссиях также рассматриваются вопросы по контролю за исполнением федеральных и областных законов, решений, принятых Думой городского округа, текущие вопросы жизнедеятельности городского округа, вопросы по обращениям жителей. Депутаты стараются рассматривать наиболее актуальные вопросы.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Самое сложное в депутатской деятельности это очень близкое и личное отношение к проблемам городского округа. Потому что при формировании и утверждении бюджета городского округа необходимо наиболее искусное решение чтобы правильно распределить, уметь понять нужность вложения и его первоочередность. Нужно, прежде всего, обеспечить граждан устойчивым теплом, качественной водой, вложить средства в улучшение состояния дорог, освещения улиц, материально-техническую базу объектов образования, здравоохранения, культуры.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Депутаты Думы городского округа совместно с администрацией городского округа знают обо всех проблемах, связанных с жизнедеятельностью городского округа. Они являются предметом их пристального внимания. Но сразу все проблемы </w:t>
      </w:r>
      <w:r w:rsidRPr="00C116C9">
        <w:rPr>
          <w:sz w:val="28"/>
          <w:szCs w:val="28"/>
        </w:rPr>
        <w:lastRenderedPageBreak/>
        <w:t xml:space="preserve">и наказы депутатам Думы городского округа невозможно выполнить из-за недостатка финансовых средств.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Городской </w:t>
      </w:r>
      <w:proofErr w:type="gramStart"/>
      <w:r w:rsidRPr="00C116C9">
        <w:rPr>
          <w:sz w:val="28"/>
          <w:szCs w:val="28"/>
        </w:rPr>
        <w:t>округ</w:t>
      </w:r>
      <w:proofErr w:type="gramEnd"/>
      <w:r w:rsidRPr="00C116C9">
        <w:rPr>
          <w:sz w:val="28"/>
          <w:szCs w:val="28"/>
        </w:rPr>
        <w:t xml:space="preserve"> ЗАТО Свободный небольшое по территории и численности населения муниципальное образование. В составе Думы городского округа представлены такие группы населения городского округа - врачи, учителя, представители муниципальных образовательных учреждений, предприниматели.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У депутатов маленького городского округа, когда каждый шаг находится на виду у избирателей, немало обязанностей, но, пожалуй, главная из них защищать интересы каждого человека, знать и понимать, чем в данный момент живут люди, что их сегодня в большей степени беспокоит и стараться помочь. И помощь эта заключается в каждодневной работе по улучшению жизнедеятельности городского округа. Прежде всего, депутат - это публичный человек, и главное в его работе это каждодневное общение с жителями городского округа. Делается это посредством встреч, ежегодных отчетов перед избирателями своего избирательного округа, ежемесячных приемов граждан, ответов на устные и письменные обращения, системного информирования граждан о деятельности Думы городского округа, о новых нормативных актах, регламентирующих вопросы жизнедеятельности городского округа, а также прочно вошедших в жизнь городского округа публичных слушаний по самым разным вопросам развития и функционирования территории, которых в этом году было 3.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В соответствии с требованиями Федерального закона от 06.10.2003 года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131-ФЗ «Об общих принципах организации местного самоуправления в Российской Федерации», депутаты Думы городского округа осуществляют прием жителей, справедливо считая, что работа с избирателями - это одна из важных форм деятельности Думы городского округа. Депутаты встречаются с избирателями в Думе городского округа, а также на предприятиях и учреждениях городского округа по месту работы. Обращения поступают по самым разным вопросам жизнедеятельности городского округа. Они рассматриваются на заседаниях постоянных депутатских комиссий, на совместных заседаниях комиссии Думы городского округа, на заседаниях Думы городского округа, при личных встречах с жителями. При тесном взаимодействии с администрацией городского округа, ее структурными подразделениями, работа, как правило, дает положительные результаты.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На каждом заседании Думы обязательно присутствуют представители администрации городского округа, либо глава городского округа, либо заместители главы администрации, что позволяет решать некоторые вопросы в рабочем порядке. Только объединив усилия представительной и исполнительной ветвей власти можно сделать жизнь жителей городского округа лучше.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Поэтому на постоянном контроле у депутатов такие вопросы, как переселение граждан, здравоохранение, пассажирские перевозки, образование, благоустройство территории городского округа, качество предоставления коммунальных и жилищных услуг населению, социальное обслуживание населения, вопросы, связанные с взаимодействием с командованием Тагильской ракетной дивизии.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Немаловажное значение имеет и организация обратной связи от населения по решению вопросов местного значения, т.е. создание механизма опроса населения по решению вопросов местного значения, что также необходимо сделать. </w:t>
      </w:r>
    </w:p>
    <w:p w:rsidR="0033467A" w:rsidRPr="00C116C9" w:rsidRDefault="0033467A" w:rsidP="00C116C9">
      <w:pPr>
        <w:pStyle w:val="a3"/>
        <w:spacing w:before="0" w:beforeAutospacing="0" w:after="0" w:afterAutospacing="0"/>
        <w:rPr>
          <w:sz w:val="28"/>
          <w:szCs w:val="28"/>
        </w:rPr>
      </w:pPr>
      <w:r w:rsidRPr="00C116C9">
        <w:rPr>
          <w:sz w:val="28"/>
          <w:szCs w:val="28"/>
        </w:rPr>
        <w:lastRenderedPageBreak/>
        <w:t xml:space="preserve">        Задачи, стоящие перед депутатами, это конечно, организация встреч и приемов избирателей, разработка нормативных правовых актов, которые утверждены планом работы и продиктованы реалиями времени, выполнение других обязанностей в соответствии с Уставом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w:t>
      </w:r>
      <w:bookmarkStart w:id="0" w:name="_GoBack"/>
      <w:bookmarkEnd w:id="0"/>
      <w:r w:rsidRPr="00C116C9">
        <w:rPr>
          <w:sz w:val="28"/>
          <w:szCs w:val="28"/>
        </w:rPr>
        <w:t xml:space="preserve">В 2022 году было организовано несколько встреч с командиром дивизии генерал-майором </w:t>
      </w:r>
      <w:proofErr w:type="spellStart"/>
      <w:r w:rsidRPr="00C116C9">
        <w:rPr>
          <w:sz w:val="28"/>
          <w:szCs w:val="28"/>
        </w:rPr>
        <w:t>Сытник</w:t>
      </w:r>
      <w:proofErr w:type="spellEnd"/>
      <w:r w:rsidRPr="00C116C9">
        <w:rPr>
          <w:sz w:val="28"/>
          <w:szCs w:val="28"/>
        </w:rPr>
        <w:t xml:space="preserve"> Ю.М. по насущным вопросам развития нашего городка.</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Было проведено несколько встреч с членами Общественной палаты городского округа по вопросам взаимодействия и эффективного решения вопросов местного значения.</w:t>
      </w:r>
    </w:p>
    <w:p w:rsidR="0033467A" w:rsidRPr="00C116C9" w:rsidRDefault="0033467A" w:rsidP="00C116C9">
      <w:pPr>
        <w:pStyle w:val="a3"/>
        <w:spacing w:before="0" w:beforeAutospacing="0" w:after="0" w:afterAutospacing="0"/>
        <w:rPr>
          <w:sz w:val="28"/>
          <w:szCs w:val="28"/>
        </w:rPr>
      </w:pPr>
      <w:r w:rsidRPr="00C116C9">
        <w:rPr>
          <w:sz w:val="28"/>
          <w:szCs w:val="28"/>
        </w:rPr>
        <w:t xml:space="preserve">       Также депутатами Думы были организованы встречи с работниками МУП ЖКХ «Кедр» по вопросам оптимизации затрат на содержание предприятия и погашение долгов предприятия перед поставщиками энергоносителей, банкротства предприятия.</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Депутатами Думы городского округа также были проведены встречи с общественными организациями ветеранов и пенсионеров по вопросам взаимодействия и оказания помощи в их работе.</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Анализируя работу депутатов за истекший год, хотелось бы отметить, прежде всего, неравнодушное отношение не только к «глобальным» проблемам нашего городского округа, но и к судьбе отдельно взятого человека.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Активность депутатов на заседаниях депутатских комиссии и на совместных заседаниях депутатских комиссий Думы городского округа позволяет найти компромиссное решение, наиболее удовлетворяющее интересам населения, депутатов и администрации городского округа.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В настоящее время нет институтов, которые бы готовили депутатов, но с уверенностью можно сказать, что, хотя и учились депутаты депутатской деятельности на ходу, но следуя традициям, принимали решения взвешенно в горячих спорах и поиске компромисса, учитывая иногда множество полярных мнений, идя непроторенным путем, думая в первую очередь о защите и реализации интересов населения. </w:t>
      </w:r>
    </w:p>
    <w:p w:rsidR="0033467A" w:rsidRPr="00C116C9" w:rsidRDefault="0033467A" w:rsidP="00C116C9">
      <w:pPr>
        <w:pStyle w:val="a3"/>
        <w:spacing w:before="0" w:beforeAutospacing="0" w:after="0" w:afterAutospacing="0"/>
        <w:rPr>
          <w:sz w:val="28"/>
          <w:szCs w:val="28"/>
        </w:rPr>
      </w:pPr>
      <w:r w:rsidRPr="00C116C9">
        <w:rPr>
          <w:sz w:val="28"/>
          <w:szCs w:val="28"/>
        </w:rPr>
        <w:t xml:space="preserve">         В наших силах сделать будущее нашего городского округа более стабильным, ведь депутаты Думы городского округа и работники администрации городского округа - тоже жители нашего городского </w:t>
      </w:r>
      <w:proofErr w:type="gramStart"/>
      <w:r w:rsidRPr="00C116C9">
        <w:rPr>
          <w:sz w:val="28"/>
          <w:szCs w:val="28"/>
        </w:rPr>
        <w:t>округа</w:t>
      </w:r>
      <w:proofErr w:type="gramEnd"/>
      <w:r w:rsidRPr="00C116C9">
        <w:rPr>
          <w:sz w:val="28"/>
          <w:szCs w:val="28"/>
        </w:rPr>
        <w:t xml:space="preserve"> ЗАТО Свободный. </w:t>
      </w:r>
    </w:p>
    <w:p w:rsidR="0033467A" w:rsidRPr="00C116C9" w:rsidRDefault="0033467A" w:rsidP="00C116C9">
      <w:pPr>
        <w:pStyle w:val="a3"/>
        <w:spacing w:before="0" w:beforeAutospacing="0" w:after="0" w:afterAutospacing="0"/>
        <w:rPr>
          <w:sz w:val="28"/>
          <w:szCs w:val="28"/>
        </w:rPr>
      </w:pPr>
    </w:p>
    <w:p w:rsidR="0033467A" w:rsidRPr="00C116C9" w:rsidRDefault="0033467A" w:rsidP="00C116C9">
      <w:pPr>
        <w:pStyle w:val="a3"/>
        <w:spacing w:before="0" w:beforeAutospacing="0" w:after="0" w:afterAutospacing="0"/>
        <w:rPr>
          <w:sz w:val="28"/>
          <w:szCs w:val="28"/>
        </w:rPr>
      </w:pPr>
    </w:p>
    <w:p w:rsidR="0033467A" w:rsidRPr="00C116C9" w:rsidRDefault="0033467A" w:rsidP="00C116C9">
      <w:pPr>
        <w:pStyle w:val="a3"/>
        <w:spacing w:before="0" w:beforeAutospacing="0" w:after="0" w:afterAutospacing="0"/>
        <w:rPr>
          <w:sz w:val="28"/>
          <w:szCs w:val="28"/>
        </w:rPr>
      </w:pPr>
      <w:r w:rsidRPr="00C116C9">
        <w:rPr>
          <w:sz w:val="28"/>
          <w:szCs w:val="28"/>
        </w:rPr>
        <w:t xml:space="preserve">Председатель Думы </w:t>
      </w:r>
    </w:p>
    <w:p w:rsidR="0033467A" w:rsidRPr="00C116C9" w:rsidRDefault="0033467A" w:rsidP="00C116C9">
      <w:pPr>
        <w:spacing w:after="0"/>
        <w:rPr>
          <w:rFonts w:ascii="Times New Roman" w:hAnsi="Times New Roman" w:cs="Times New Roman"/>
          <w:sz w:val="28"/>
          <w:szCs w:val="28"/>
        </w:rPr>
      </w:pPr>
      <w:r w:rsidRPr="00C116C9">
        <w:rPr>
          <w:rFonts w:ascii="Times New Roman" w:hAnsi="Times New Roman" w:cs="Times New Roman"/>
          <w:sz w:val="28"/>
          <w:szCs w:val="28"/>
        </w:rPr>
        <w:t xml:space="preserve">городского </w:t>
      </w:r>
      <w:proofErr w:type="gramStart"/>
      <w:r w:rsidRPr="00C116C9">
        <w:rPr>
          <w:rFonts w:ascii="Times New Roman" w:hAnsi="Times New Roman" w:cs="Times New Roman"/>
          <w:sz w:val="28"/>
          <w:szCs w:val="28"/>
        </w:rPr>
        <w:t>округа</w:t>
      </w:r>
      <w:proofErr w:type="gramEnd"/>
      <w:r w:rsidRPr="00C116C9">
        <w:rPr>
          <w:rFonts w:ascii="Times New Roman" w:hAnsi="Times New Roman" w:cs="Times New Roman"/>
          <w:sz w:val="28"/>
          <w:szCs w:val="28"/>
        </w:rPr>
        <w:t xml:space="preserve"> ЗАТО Свободный                                         Е.В.Саломатина</w:t>
      </w:r>
    </w:p>
    <w:sectPr w:rsidR="0033467A" w:rsidRPr="00C116C9" w:rsidSect="00C116C9">
      <w:pgSz w:w="11906" w:h="16838"/>
      <w:pgMar w:top="907"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7A"/>
    <w:rsid w:val="001C6728"/>
    <w:rsid w:val="0033467A"/>
    <w:rsid w:val="003C73A6"/>
    <w:rsid w:val="00757ED8"/>
    <w:rsid w:val="00927D73"/>
    <w:rsid w:val="00AF45E2"/>
    <w:rsid w:val="00C116C9"/>
    <w:rsid w:val="00D1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C825"/>
  <w15:chartTrackingRefBased/>
  <w15:docId w15:val="{EBCDE193-8ABE-4A47-B43D-1B0115D5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67A"/>
    <w:pPr>
      <w:spacing w:after="20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67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5595</Words>
  <Characters>31895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Михайлов</cp:lastModifiedBy>
  <cp:revision>5</cp:revision>
  <dcterms:created xsi:type="dcterms:W3CDTF">2023-03-20T04:01:00Z</dcterms:created>
  <dcterms:modified xsi:type="dcterms:W3CDTF">2023-03-27T04:34:00Z</dcterms:modified>
</cp:coreProperties>
</file>